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440" w:type="dxa"/>
        <w:jc w:val="center"/>
        <w:tblBorders>
          <w:top w:val="single" w:sz="0" w:space="0" w:color="0E184B"/>
          <w:left w:val="single" w:sz="0" w:space="0" w:color="0E184B"/>
          <w:bottom w:val="single" w:sz="0" w:space="0" w:color="0E184B"/>
          <w:right w:val="single" w:sz="0" w:space="0" w:color="0E184B"/>
          <w:insideH w:val="single" w:sz="0" w:space="0" w:color="0E184B"/>
          <w:insideV w:val="single" w:sz="0" w:space="0" w:color="0E184B"/>
        </w:tblBorders>
        <w:tblLayout w:type="fixed"/>
        <w:tblLook w:val="04A0" w:firstRow="1" w:lastRow="0" w:firstColumn="1" w:lastColumn="0" w:noHBand="0" w:noVBand="1"/>
      </w:tblPr>
      <w:tblGrid>
        <w:gridCol w:w="10440"/>
      </w:tblGrid>
      <w:tr w:rsidR="005C300C" w14:paraId="1BB3198A" w14:textId="77777777">
        <w:trPr>
          <w:jc w:val="center"/>
        </w:trPr>
        <w:tc>
          <w:tcPr>
            <w:tcW w:w="10512" w:type="dxa"/>
            <w:shd w:val="clear" w:color="auto" w:fill="0E184B"/>
            <w:tcMar>
              <w:top w:w="260" w:type="dxa"/>
              <w:left w:w="260" w:type="dxa"/>
              <w:bottom w:w="260" w:type="dxa"/>
              <w:right w:w="260" w:type="dxa"/>
            </w:tcMar>
            <w:vAlign w:val="center"/>
          </w:tcPr>
          <w:p w14:paraId="40A25A9C" w14:textId="77777777" w:rsidR="005C300C" w:rsidRDefault="00000000">
            <w:pPr>
              <w:spacing w:after="80" w:line="240" w:lineRule="auto"/>
              <w:jc w:val="center"/>
            </w:pPr>
            <w:r>
              <w:rPr>
                <w:b/>
                <w:color w:val="FFFFFF"/>
                <w:sz w:val="46"/>
              </w:rPr>
              <w:t>The Complete DNS Cutover Checklist</w:t>
            </w:r>
          </w:p>
          <w:p w14:paraId="2F7AF91A" w14:textId="77777777" w:rsidR="005C300C" w:rsidRDefault="00000000">
            <w:pPr>
              <w:spacing w:after="0" w:line="240" w:lineRule="auto"/>
              <w:jc w:val="center"/>
            </w:pPr>
            <w:r>
              <w:rPr>
                <w:color w:val="FFFFFF"/>
                <w:sz w:val="22"/>
              </w:rPr>
              <w:t>A print-friendly worksheet for switching DNS safely and verifying the cutover worked</w:t>
            </w:r>
          </w:p>
        </w:tc>
      </w:tr>
    </w:tbl>
    <w:p w14:paraId="253D79AE" w14:textId="4271CB46" w:rsidR="00C82F71" w:rsidRDefault="00000000" w:rsidP="00C82F71">
      <w:pPr>
        <w:spacing w:before="160" w:after="120" w:line="240" w:lineRule="auto"/>
        <w:jc w:val="center"/>
      </w:pPr>
      <w:r>
        <w:t>Use phases 1 and 4 for every cutover. Use phase 2 if you are changing nameservers. Use phase 3 if you are updating A records only. Record values as you go so you have a reference for verification and a clean rollback path if needed.</w:t>
      </w:r>
    </w:p>
    <w:p w14:paraId="0A37E353" w14:textId="77777777" w:rsidR="00C82F71" w:rsidRDefault="00C82F71">
      <w:pPr>
        <w:spacing w:before="160" w:after="120" w:line="240" w:lineRule="auto"/>
      </w:pPr>
    </w:p>
    <w:tbl>
      <w:tblPr>
        <w:tblW w:w="10440" w:type="dxa"/>
        <w:jc w:val="center"/>
        <w:tblBorders>
          <w:top w:val="single" w:sz="8" w:space="0" w:color="C9C7F2"/>
          <w:left w:val="single" w:sz="8" w:space="0" w:color="C9C7F2"/>
          <w:bottom w:val="single" w:sz="8" w:space="0" w:color="C9C7F2"/>
          <w:right w:val="single" w:sz="8" w:space="0" w:color="C9C7F2"/>
          <w:insideH w:val="single" w:sz="8" w:space="0" w:color="C9C7F2"/>
          <w:insideV w:val="single" w:sz="8" w:space="0" w:color="C9C7F2"/>
        </w:tblBorders>
        <w:tblLayout w:type="fixed"/>
        <w:tblLook w:val="04A0" w:firstRow="1" w:lastRow="0" w:firstColumn="1" w:lastColumn="0" w:noHBand="0" w:noVBand="1"/>
      </w:tblPr>
      <w:tblGrid>
        <w:gridCol w:w="2232"/>
        <w:gridCol w:w="2981"/>
        <w:gridCol w:w="2232"/>
        <w:gridCol w:w="2995"/>
      </w:tblGrid>
      <w:tr w:rsidR="005C300C" w14:paraId="2CCB7C3C" w14:textId="77777777">
        <w:trPr>
          <w:jc w:val="center"/>
        </w:trPr>
        <w:tc>
          <w:tcPr>
            <w:tcW w:w="2232" w:type="dxa"/>
            <w:shd w:val="clear" w:color="auto" w:fill="F3F2FF"/>
            <w:tcMar>
              <w:top w:w="90" w:type="dxa"/>
              <w:left w:w="120" w:type="dxa"/>
              <w:bottom w:w="90" w:type="dxa"/>
              <w:right w:w="120" w:type="dxa"/>
            </w:tcMar>
            <w:vAlign w:val="center"/>
          </w:tcPr>
          <w:p w14:paraId="0A67D43A" w14:textId="77777777" w:rsidR="005C300C" w:rsidRDefault="00000000">
            <w:pPr>
              <w:spacing w:after="0" w:line="240" w:lineRule="auto"/>
            </w:pPr>
            <w:r>
              <w:rPr>
                <w:b/>
                <w:color w:val="0E184B"/>
                <w:sz w:val="18"/>
              </w:rPr>
              <w:t>Domain</w:t>
            </w:r>
          </w:p>
        </w:tc>
        <w:tc>
          <w:tcPr>
            <w:tcW w:w="2981" w:type="dxa"/>
            <w:tcMar>
              <w:top w:w="90" w:type="dxa"/>
              <w:left w:w="120" w:type="dxa"/>
              <w:bottom w:w="90" w:type="dxa"/>
              <w:right w:w="120" w:type="dxa"/>
            </w:tcMar>
            <w:vAlign w:val="center"/>
          </w:tcPr>
          <w:p w14:paraId="4C4570A3" w14:textId="77777777" w:rsidR="005C300C" w:rsidRDefault="00000000">
            <w:pPr>
              <w:spacing w:after="0" w:line="240" w:lineRule="auto"/>
            </w:pPr>
            <w:r>
              <w:rPr>
                <w:sz w:val="20"/>
              </w:rPr>
              <w:t>_______________________</w:t>
            </w:r>
          </w:p>
        </w:tc>
        <w:tc>
          <w:tcPr>
            <w:tcW w:w="2232" w:type="dxa"/>
            <w:shd w:val="clear" w:color="auto" w:fill="F3F2FF"/>
            <w:tcMar>
              <w:top w:w="90" w:type="dxa"/>
              <w:left w:w="120" w:type="dxa"/>
              <w:bottom w:w="90" w:type="dxa"/>
              <w:right w:w="120" w:type="dxa"/>
            </w:tcMar>
            <w:vAlign w:val="center"/>
          </w:tcPr>
          <w:p w14:paraId="1EFF0691" w14:textId="77777777" w:rsidR="005C300C" w:rsidRDefault="00000000">
            <w:pPr>
              <w:spacing w:after="0" w:line="240" w:lineRule="auto"/>
            </w:pPr>
            <w:r>
              <w:rPr>
                <w:b/>
                <w:color w:val="0E184B"/>
                <w:sz w:val="18"/>
              </w:rPr>
              <w:t>Current DNS provider</w:t>
            </w:r>
          </w:p>
        </w:tc>
        <w:tc>
          <w:tcPr>
            <w:tcW w:w="2995" w:type="dxa"/>
            <w:tcMar>
              <w:top w:w="90" w:type="dxa"/>
              <w:left w:w="120" w:type="dxa"/>
              <w:bottom w:w="90" w:type="dxa"/>
              <w:right w:w="120" w:type="dxa"/>
            </w:tcMar>
            <w:vAlign w:val="center"/>
          </w:tcPr>
          <w:p w14:paraId="38ABAAFD" w14:textId="77777777" w:rsidR="005C300C" w:rsidRDefault="00000000">
            <w:pPr>
              <w:spacing w:after="0" w:line="240" w:lineRule="auto"/>
            </w:pPr>
            <w:r>
              <w:rPr>
                <w:sz w:val="20"/>
              </w:rPr>
              <w:t>_______________________</w:t>
            </w:r>
          </w:p>
        </w:tc>
      </w:tr>
      <w:tr w:rsidR="005C300C" w14:paraId="09C496A4" w14:textId="77777777">
        <w:trPr>
          <w:jc w:val="center"/>
        </w:trPr>
        <w:tc>
          <w:tcPr>
            <w:tcW w:w="2232" w:type="dxa"/>
            <w:shd w:val="clear" w:color="auto" w:fill="F3F2FF"/>
            <w:tcMar>
              <w:top w:w="90" w:type="dxa"/>
              <w:left w:w="120" w:type="dxa"/>
              <w:bottom w:w="90" w:type="dxa"/>
              <w:right w:w="120" w:type="dxa"/>
            </w:tcMar>
            <w:vAlign w:val="center"/>
          </w:tcPr>
          <w:p w14:paraId="1569D8D9" w14:textId="77777777" w:rsidR="005C300C" w:rsidRDefault="00000000">
            <w:pPr>
              <w:spacing w:after="0" w:line="240" w:lineRule="auto"/>
            </w:pPr>
            <w:r>
              <w:rPr>
                <w:b/>
                <w:color w:val="0E184B"/>
                <w:sz w:val="18"/>
              </w:rPr>
              <w:t>New host/IP or target</w:t>
            </w:r>
          </w:p>
        </w:tc>
        <w:tc>
          <w:tcPr>
            <w:tcW w:w="2981" w:type="dxa"/>
            <w:tcMar>
              <w:top w:w="90" w:type="dxa"/>
              <w:left w:w="120" w:type="dxa"/>
              <w:bottom w:w="90" w:type="dxa"/>
              <w:right w:w="120" w:type="dxa"/>
            </w:tcMar>
            <w:vAlign w:val="center"/>
          </w:tcPr>
          <w:p w14:paraId="18B0C883" w14:textId="77777777" w:rsidR="005C300C" w:rsidRDefault="00000000">
            <w:pPr>
              <w:spacing w:after="0" w:line="240" w:lineRule="auto"/>
            </w:pPr>
            <w:r>
              <w:rPr>
                <w:sz w:val="20"/>
              </w:rPr>
              <w:t>_______________________</w:t>
            </w:r>
          </w:p>
        </w:tc>
        <w:tc>
          <w:tcPr>
            <w:tcW w:w="2232" w:type="dxa"/>
            <w:shd w:val="clear" w:color="auto" w:fill="F3F2FF"/>
            <w:tcMar>
              <w:top w:w="90" w:type="dxa"/>
              <w:left w:w="120" w:type="dxa"/>
              <w:bottom w:w="90" w:type="dxa"/>
              <w:right w:w="120" w:type="dxa"/>
            </w:tcMar>
            <w:vAlign w:val="center"/>
          </w:tcPr>
          <w:p w14:paraId="51090E99" w14:textId="77777777" w:rsidR="005C300C" w:rsidRDefault="00000000">
            <w:pPr>
              <w:spacing w:after="0" w:line="240" w:lineRule="auto"/>
            </w:pPr>
            <w:r>
              <w:rPr>
                <w:b/>
                <w:color w:val="0E184B"/>
                <w:sz w:val="18"/>
              </w:rPr>
              <w:t>Cutover method</w:t>
            </w:r>
          </w:p>
        </w:tc>
        <w:tc>
          <w:tcPr>
            <w:tcW w:w="2995" w:type="dxa"/>
            <w:tcMar>
              <w:top w:w="90" w:type="dxa"/>
              <w:left w:w="120" w:type="dxa"/>
              <w:bottom w:w="90" w:type="dxa"/>
              <w:right w:w="120" w:type="dxa"/>
            </w:tcMar>
            <w:vAlign w:val="center"/>
          </w:tcPr>
          <w:p w14:paraId="6381E895" w14:textId="77777777" w:rsidR="005C300C" w:rsidRDefault="00000000">
            <w:pPr>
              <w:spacing w:after="0" w:line="240" w:lineRule="auto"/>
            </w:pPr>
            <w:r>
              <w:rPr>
                <w:sz w:val="20"/>
              </w:rPr>
              <w:t>_______________________</w:t>
            </w:r>
          </w:p>
        </w:tc>
      </w:tr>
      <w:tr w:rsidR="005C300C" w14:paraId="23993EE2" w14:textId="77777777">
        <w:trPr>
          <w:jc w:val="center"/>
        </w:trPr>
        <w:tc>
          <w:tcPr>
            <w:tcW w:w="2232" w:type="dxa"/>
            <w:shd w:val="clear" w:color="auto" w:fill="F3F2FF"/>
            <w:tcMar>
              <w:top w:w="90" w:type="dxa"/>
              <w:left w:w="120" w:type="dxa"/>
              <w:bottom w:w="90" w:type="dxa"/>
              <w:right w:w="120" w:type="dxa"/>
            </w:tcMar>
            <w:vAlign w:val="center"/>
          </w:tcPr>
          <w:p w14:paraId="55D3C461" w14:textId="77777777" w:rsidR="005C300C" w:rsidRDefault="00000000">
            <w:pPr>
              <w:spacing w:after="0" w:line="240" w:lineRule="auto"/>
            </w:pPr>
            <w:r>
              <w:rPr>
                <w:b/>
                <w:color w:val="0E184B"/>
                <w:sz w:val="18"/>
              </w:rPr>
              <w:t>Scheduled cutover date</w:t>
            </w:r>
          </w:p>
        </w:tc>
        <w:tc>
          <w:tcPr>
            <w:tcW w:w="2981" w:type="dxa"/>
            <w:tcMar>
              <w:top w:w="90" w:type="dxa"/>
              <w:left w:w="120" w:type="dxa"/>
              <w:bottom w:w="90" w:type="dxa"/>
              <w:right w:w="120" w:type="dxa"/>
            </w:tcMar>
            <w:vAlign w:val="center"/>
          </w:tcPr>
          <w:p w14:paraId="38219CEC" w14:textId="77777777" w:rsidR="005C300C" w:rsidRDefault="00000000">
            <w:pPr>
              <w:spacing w:after="0" w:line="240" w:lineRule="auto"/>
            </w:pPr>
            <w:r>
              <w:rPr>
                <w:sz w:val="20"/>
              </w:rPr>
              <w:t>_______________________</w:t>
            </w:r>
          </w:p>
        </w:tc>
        <w:tc>
          <w:tcPr>
            <w:tcW w:w="2232" w:type="dxa"/>
            <w:shd w:val="clear" w:color="auto" w:fill="F3F2FF"/>
            <w:tcMar>
              <w:top w:w="90" w:type="dxa"/>
              <w:left w:w="120" w:type="dxa"/>
              <w:bottom w:w="90" w:type="dxa"/>
              <w:right w:w="120" w:type="dxa"/>
            </w:tcMar>
            <w:vAlign w:val="center"/>
          </w:tcPr>
          <w:p w14:paraId="7C8DE1D9" w14:textId="77777777" w:rsidR="005C300C" w:rsidRDefault="00000000">
            <w:pPr>
              <w:spacing w:after="0" w:line="240" w:lineRule="auto"/>
            </w:pPr>
            <w:r>
              <w:rPr>
                <w:b/>
                <w:color w:val="0E184B"/>
                <w:sz w:val="18"/>
              </w:rPr>
              <w:t>Cutover time</w:t>
            </w:r>
          </w:p>
        </w:tc>
        <w:tc>
          <w:tcPr>
            <w:tcW w:w="2995" w:type="dxa"/>
            <w:tcMar>
              <w:top w:w="90" w:type="dxa"/>
              <w:left w:w="120" w:type="dxa"/>
              <w:bottom w:w="90" w:type="dxa"/>
              <w:right w:w="120" w:type="dxa"/>
            </w:tcMar>
            <w:vAlign w:val="center"/>
          </w:tcPr>
          <w:p w14:paraId="6A1E330C" w14:textId="77777777" w:rsidR="005C300C" w:rsidRDefault="00000000">
            <w:pPr>
              <w:spacing w:after="0" w:line="240" w:lineRule="auto"/>
            </w:pPr>
            <w:r>
              <w:rPr>
                <w:sz w:val="20"/>
              </w:rPr>
              <w:t>_______________________</w:t>
            </w:r>
          </w:p>
        </w:tc>
      </w:tr>
      <w:tr w:rsidR="005C300C" w14:paraId="394BEF24" w14:textId="77777777">
        <w:trPr>
          <w:jc w:val="center"/>
        </w:trPr>
        <w:tc>
          <w:tcPr>
            <w:tcW w:w="2232" w:type="dxa"/>
            <w:shd w:val="clear" w:color="auto" w:fill="F3F2FF"/>
            <w:tcMar>
              <w:top w:w="90" w:type="dxa"/>
              <w:left w:w="120" w:type="dxa"/>
              <w:bottom w:w="90" w:type="dxa"/>
              <w:right w:w="120" w:type="dxa"/>
            </w:tcMar>
            <w:vAlign w:val="center"/>
          </w:tcPr>
          <w:p w14:paraId="490E30AE" w14:textId="77777777" w:rsidR="005C300C" w:rsidRDefault="00000000">
            <w:pPr>
              <w:spacing w:after="0" w:line="240" w:lineRule="auto"/>
            </w:pPr>
            <w:r>
              <w:rPr>
                <w:b/>
                <w:color w:val="0E184B"/>
                <w:sz w:val="18"/>
              </w:rPr>
              <w:t>Prepared by</w:t>
            </w:r>
          </w:p>
        </w:tc>
        <w:tc>
          <w:tcPr>
            <w:tcW w:w="2981" w:type="dxa"/>
            <w:tcMar>
              <w:top w:w="90" w:type="dxa"/>
              <w:left w:w="120" w:type="dxa"/>
              <w:bottom w:w="90" w:type="dxa"/>
              <w:right w:w="120" w:type="dxa"/>
            </w:tcMar>
            <w:vAlign w:val="center"/>
          </w:tcPr>
          <w:p w14:paraId="406E4F1D" w14:textId="77777777" w:rsidR="005C300C" w:rsidRDefault="00000000">
            <w:pPr>
              <w:spacing w:after="0" w:line="240" w:lineRule="auto"/>
            </w:pPr>
            <w:r>
              <w:rPr>
                <w:sz w:val="20"/>
              </w:rPr>
              <w:t>_______________________</w:t>
            </w:r>
          </w:p>
        </w:tc>
        <w:tc>
          <w:tcPr>
            <w:tcW w:w="2232" w:type="dxa"/>
            <w:shd w:val="clear" w:color="auto" w:fill="F3F2FF"/>
            <w:tcMar>
              <w:top w:w="90" w:type="dxa"/>
              <w:left w:w="120" w:type="dxa"/>
              <w:bottom w:w="90" w:type="dxa"/>
              <w:right w:w="120" w:type="dxa"/>
            </w:tcMar>
            <w:vAlign w:val="center"/>
          </w:tcPr>
          <w:p w14:paraId="62DDE573" w14:textId="77777777" w:rsidR="005C300C" w:rsidRDefault="00000000">
            <w:pPr>
              <w:spacing w:after="0" w:line="240" w:lineRule="auto"/>
            </w:pPr>
            <w:r>
              <w:rPr>
                <w:b/>
                <w:color w:val="0E184B"/>
                <w:sz w:val="18"/>
              </w:rPr>
              <w:t>Rollback owner</w:t>
            </w:r>
          </w:p>
        </w:tc>
        <w:tc>
          <w:tcPr>
            <w:tcW w:w="2995" w:type="dxa"/>
            <w:tcMar>
              <w:top w:w="90" w:type="dxa"/>
              <w:left w:w="120" w:type="dxa"/>
              <w:bottom w:w="90" w:type="dxa"/>
              <w:right w:w="120" w:type="dxa"/>
            </w:tcMar>
            <w:vAlign w:val="center"/>
          </w:tcPr>
          <w:p w14:paraId="75B8456A" w14:textId="77777777" w:rsidR="005C300C" w:rsidRDefault="00000000">
            <w:pPr>
              <w:spacing w:after="0" w:line="240" w:lineRule="auto"/>
            </w:pPr>
            <w:r>
              <w:rPr>
                <w:sz w:val="20"/>
              </w:rPr>
              <w:t>_______________________</w:t>
            </w:r>
          </w:p>
        </w:tc>
      </w:tr>
    </w:tbl>
    <w:p w14:paraId="312206D4" w14:textId="77777777" w:rsidR="005C300C" w:rsidRDefault="00000000">
      <w:pPr>
        <w:spacing w:before="200" w:after="80" w:line="240" w:lineRule="auto"/>
      </w:pPr>
      <w:r>
        <w:rPr>
          <w:b/>
          <w:color w:val="0E184B"/>
          <w:sz w:val="26"/>
        </w:rPr>
        <w:t>Cutover snapshot</w:t>
      </w:r>
    </w:p>
    <w:tbl>
      <w:tblPr>
        <w:tblW w:w="10440" w:type="dxa"/>
        <w:jc w:val="center"/>
        <w:tblBorders>
          <w:top w:val="single" w:sz="8" w:space="0" w:color="C9C7F2"/>
          <w:left w:val="single" w:sz="8" w:space="0" w:color="C9C7F2"/>
          <w:bottom w:val="single" w:sz="8" w:space="0" w:color="C9C7F2"/>
          <w:right w:val="single" w:sz="8" w:space="0" w:color="C9C7F2"/>
          <w:insideH w:val="single" w:sz="8" w:space="0" w:color="C9C7F2"/>
          <w:insideV w:val="single" w:sz="8" w:space="0" w:color="C9C7F2"/>
        </w:tblBorders>
        <w:tblLayout w:type="fixed"/>
        <w:tblLook w:val="04A0" w:firstRow="1" w:lastRow="0" w:firstColumn="1" w:lastColumn="0" w:noHBand="0" w:noVBand="1"/>
      </w:tblPr>
      <w:tblGrid>
        <w:gridCol w:w="5220"/>
        <w:gridCol w:w="5220"/>
      </w:tblGrid>
      <w:tr w:rsidR="005C300C" w14:paraId="4A69CF2E" w14:textId="77777777">
        <w:trPr>
          <w:jc w:val="center"/>
        </w:trPr>
        <w:tc>
          <w:tcPr>
            <w:tcW w:w="5220" w:type="dxa"/>
            <w:tcMar>
              <w:top w:w="120" w:type="dxa"/>
              <w:left w:w="140" w:type="dxa"/>
              <w:bottom w:w="120" w:type="dxa"/>
              <w:right w:w="140" w:type="dxa"/>
            </w:tcMar>
            <w:vAlign w:val="center"/>
          </w:tcPr>
          <w:p w14:paraId="016CC930" w14:textId="77777777" w:rsidR="005C300C" w:rsidRDefault="00000000">
            <w:pPr>
              <w:spacing w:after="0" w:line="240" w:lineRule="auto"/>
            </w:pPr>
            <w:r>
              <w:rPr>
                <w:b/>
                <w:color w:val="0E184B"/>
                <w:sz w:val="20"/>
              </w:rPr>
              <w:t xml:space="preserve">Primary method: </w:t>
            </w:r>
            <w:r>
              <w:rPr>
                <w:sz w:val="20"/>
              </w:rPr>
              <w:t>☐ Nameserver change    ☐ A record update only</w:t>
            </w:r>
          </w:p>
        </w:tc>
        <w:tc>
          <w:tcPr>
            <w:tcW w:w="5220" w:type="dxa"/>
            <w:tcMar>
              <w:top w:w="120" w:type="dxa"/>
              <w:left w:w="140" w:type="dxa"/>
              <w:bottom w:w="120" w:type="dxa"/>
              <w:right w:w="140" w:type="dxa"/>
            </w:tcMar>
            <w:vAlign w:val="center"/>
          </w:tcPr>
          <w:p w14:paraId="456EE591" w14:textId="77777777" w:rsidR="005C300C" w:rsidRDefault="00000000">
            <w:pPr>
              <w:spacing w:after="0" w:line="240" w:lineRule="auto"/>
            </w:pPr>
            <w:r>
              <w:rPr>
                <w:b/>
                <w:color w:val="0E184B"/>
                <w:sz w:val="20"/>
              </w:rPr>
              <w:t xml:space="preserve">Critical services: </w:t>
            </w:r>
            <w:r>
              <w:rPr>
                <w:sz w:val="20"/>
              </w:rPr>
              <w:t>☐ Website    ☐ Email    ☐ Forms    ☐ Checkout    ☐ CDN/proxy</w:t>
            </w:r>
          </w:p>
        </w:tc>
      </w:tr>
      <w:tr w:rsidR="005C300C" w14:paraId="79E2EA9A" w14:textId="77777777">
        <w:trPr>
          <w:jc w:val="center"/>
        </w:trPr>
        <w:tc>
          <w:tcPr>
            <w:tcW w:w="5220" w:type="dxa"/>
            <w:tcMar>
              <w:top w:w="120" w:type="dxa"/>
              <w:left w:w="140" w:type="dxa"/>
              <w:bottom w:w="120" w:type="dxa"/>
              <w:right w:w="140" w:type="dxa"/>
            </w:tcMar>
            <w:vAlign w:val="center"/>
          </w:tcPr>
          <w:p w14:paraId="583E0568" w14:textId="77777777" w:rsidR="005C300C" w:rsidRDefault="00000000">
            <w:pPr>
              <w:spacing w:after="0" w:line="240" w:lineRule="auto"/>
            </w:pPr>
            <w:r>
              <w:rPr>
                <w:b/>
                <w:color w:val="0E184B"/>
                <w:sz w:val="20"/>
              </w:rPr>
              <w:t xml:space="preserve">DNSSEC enabled: </w:t>
            </w:r>
            <w:r>
              <w:rPr>
                <w:sz w:val="20"/>
              </w:rPr>
              <w:t>☐ Yes    ☐ No    ☐ Unsure</w:t>
            </w:r>
          </w:p>
        </w:tc>
        <w:tc>
          <w:tcPr>
            <w:tcW w:w="5220" w:type="dxa"/>
            <w:tcMar>
              <w:top w:w="120" w:type="dxa"/>
              <w:left w:w="140" w:type="dxa"/>
              <w:bottom w:w="120" w:type="dxa"/>
              <w:right w:w="140" w:type="dxa"/>
            </w:tcMar>
            <w:vAlign w:val="center"/>
          </w:tcPr>
          <w:p w14:paraId="5E623D9F" w14:textId="77777777" w:rsidR="005C300C" w:rsidRDefault="00000000">
            <w:pPr>
              <w:spacing w:after="0" w:line="240" w:lineRule="auto"/>
            </w:pPr>
            <w:r>
              <w:rPr>
                <w:b/>
                <w:color w:val="0E184B"/>
                <w:sz w:val="20"/>
              </w:rPr>
              <w:t xml:space="preserve">Rollback plan ready: </w:t>
            </w:r>
            <w:r>
              <w:rPr>
                <w:sz w:val="20"/>
              </w:rPr>
              <w:t>☐ Yes    ☐ No</w:t>
            </w:r>
          </w:p>
        </w:tc>
      </w:tr>
    </w:tbl>
    <w:p w14:paraId="114F2117" w14:textId="77777777" w:rsidR="005C300C" w:rsidRDefault="005C300C">
      <w:pPr>
        <w:spacing w:before="200" w:after="0" w:line="240" w:lineRule="auto"/>
      </w:pPr>
    </w:p>
    <w:tbl>
      <w:tblPr>
        <w:tblW w:w="10440" w:type="dxa"/>
        <w:jc w:val="center"/>
        <w:tblBorders>
          <w:top w:val="single" w:sz="0" w:space="0" w:color="3935BF"/>
          <w:left w:val="single" w:sz="0" w:space="0" w:color="3935BF"/>
          <w:bottom w:val="single" w:sz="0" w:space="0" w:color="3935BF"/>
          <w:right w:val="single" w:sz="0" w:space="0" w:color="3935BF"/>
          <w:insideH w:val="single" w:sz="0" w:space="0" w:color="3935BF"/>
          <w:insideV w:val="single" w:sz="0" w:space="0" w:color="3935BF"/>
        </w:tblBorders>
        <w:tblLayout w:type="fixed"/>
        <w:tblLook w:val="04A0" w:firstRow="1" w:lastRow="0" w:firstColumn="1" w:lastColumn="0" w:noHBand="0" w:noVBand="1"/>
      </w:tblPr>
      <w:tblGrid>
        <w:gridCol w:w="10430"/>
        <w:gridCol w:w="10"/>
      </w:tblGrid>
      <w:tr w:rsidR="005C300C" w14:paraId="78CC429D" w14:textId="77777777" w:rsidTr="00C82F71">
        <w:trPr>
          <w:gridAfter w:val="1"/>
          <w:wAfter w:w="10" w:type="dxa"/>
          <w:jc w:val="center"/>
        </w:trPr>
        <w:tc>
          <w:tcPr>
            <w:tcW w:w="10430" w:type="dxa"/>
            <w:shd w:val="clear" w:color="auto" w:fill="3935BF"/>
            <w:tcMar>
              <w:top w:w="130" w:type="dxa"/>
              <w:left w:w="150" w:type="dxa"/>
              <w:bottom w:w="130" w:type="dxa"/>
              <w:right w:w="150" w:type="dxa"/>
            </w:tcMar>
            <w:vAlign w:val="center"/>
          </w:tcPr>
          <w:p w14:paraId="23B52EAC" w14:textId="77777777" w:rsidR="005C300C" w:rsidRDefault="00000000">
            <w:pPr>
              <w:spacing w:after="0" w:line="240" w:lineRule="auto"/>
            </w:pPr>
            <w:r>
              <w:rPr>
                <w:b/>
                <w:color w:val="FFFFFF"/>
                <w:sz w:val="28"/>
              </w:rPr>
              <w:t>Phase 1: Preparation (Before Cutover)</w:t>
            </w:r>
          </w:p>
        </w:tc>
      </w:tr>
      <w:tr w:rsidR="005C300C" w14:paraId="4695D1DF" w14:textId="77777777">
        <w:tblPrEx>
          <w:tblBorders>
            <w:top w:val="single" w:sz="6" w:space="0" w:color="DDDDF2"/>
            <w:left w:val="single" w:sz="6" w:space="0" w:color="DDDDF2"/>
            <w:bottom w:val="single" w:sz="6" w:space="0" w:color="DDDDF2"/>
            <w:right w:val="single" w:sz="6" w:space="0" w:color="DDDDF2"/>
            <w:insideH w:val="single" w:sz="6" w:space="0" w:color="DDDDF2"/>
            <w:insideV w:val="single" w:sz="6" w:space="0" w:color="DDDDF2"/>
          </w:tblBorders>
        </w:tblPrEx>
        <w:trPr>
          <w:cantSplit/>
          <w:jc w:val="center"/>
        </w:trPr>
        <w:tc>
          <w:tcPr>
            <w:tcW w:w="10440" w:type="dxa"/>
            <w:gridSpan w:val="2"/>
            <w:shd w:val="clear" w:color="auto" w:fill="FBFAFF"/>
            <w:tcMar>
              <w:top w:w="80" w:type="dxa"/>
              <w:left w:w="140" w:type="dxa"/>
              <w:bottom w:w="80" w:type="dxa"/>
              <w:right w:w="140" w:type="dxa"/>
            </w:tcMar>
            <w:vAlign w:val="center"/>
          </w:tcPr>
          <w:p w14:paraId="4F2481D6" w14:textId="77777777" w:rsidR="005C300C" w:rsidRDefault="00000000">
            <w:pPr>
              <w:spacing w:after="0" w:line="240" w:lineRule="auto"/>
            </w:pPr>
            <w:r>
              <w:rPr>
                <w:color w:val="3935BF"/>
                <w:sz w:val="22"/>
              </w:rPr>
              <w:t xml:space="preserve">☐  </w:t>
            </w:r>
            <w:r>
              <w:rPr>
                <w:sz w:val="21"/>
              </w:rPr>
              <w:t>DNS cutover method confirmed: nameserver change OR A record update only</w:t>
            </w:r>
          </w:p>
        </w:tc>
      </w:tr>
      <w:tr w:rsidR="005C300C" w14:paraId="50CB554E" w14:textId="77777777">
        <w:tblPrEx>
          <w:tblBorders>
            <w:top w:val="single" w:sz="6" w:space="0" w:color="DDDDF2"/>
            <w:left w:val="single" w:sz="6" w:space="0" w:color="DDDDF2"/>
            <w:bottom w:val="single" w:sz="6" w:space="0" w:color="DDDDF2"/>
            <w:right w:val="single" w:sz="6" w:space="0" w:color="DDDDF2"/>
            <w:insideH w:val="single" w:sz="6" w:space="0" w:color="DDDDF2"/>
            <w:insideV w:val="single" w:sz="6" w:space="0" w:color="DDDDF2"/>
          </w:tblBorders>
        </w:tblPrEx>
        <w:trPr>
          <w:cantSplit/>
          <w:jc w:val="center"/>
        </w:trPr>
        <w:tc>
          <w:tcPr>
            <w:tcW w:w="10440" w:type="dxa"/>
            <w:gridSpan w:val="2"/>
            <w:shd w:val="clear" w:color="auto" w:fill="FBFAFF"/>
            <w:tcMar>
              <w:top w:w="80" w:type="dxa"/>
              <w:left w:w="140" w:type="dxa"/>
              <w:bottom w:w="80" w:type="dxa"/>
              <w:right w:w="140" w:type="dxa"/>
            </w:tcMar>
            <w:vAlign w:val="center"/>
          </w:tcPr>
          <w:p w14:paraId="7CA13DC3" w14:textId="77777777" w:rsidR="005C300C" w:rsidRDefault="00000000">
            <w:pPr>
              <w:spacing w:after="0" w:line="240" w:lineRule="auto"/>
            </w:pPr>
            <w:r>
              <w:rPr>
                <w:color w:val="3935BF"/>
                <w:sz w:val="22"/>
              </w:rPr>
              <w:t xml:space="preserve">☐  </w:t>
            </w:r>
            <w:r>
              <w:rPr>
                <w:sz w:val="21"/>
              </w:rPr>
              <w:t>Access to required control panels confirmed: registrar dashboard (for nameserver changes) and/or DNS provider dashboard (for record updates)</w:t>
            </w:r>
          </w:p>
        </w:tc>
      </w:tr>
      <w:tr w:rsidR="005C300C" w14:paraId="0F5C34F9" w14:textId="77777777">
        <w:tblPrEx>
          <w:tblBorders>
            <w:top w:val="single" w:sz="6" w:space="0" w:color="DDDDF2"/>
            <w:left w:val="single" w:sz="6" w:space="0" w:color="DDDDF2"/>
            <w:bottom w:val="single" w:sz="6" w:space="0" w:color="DDDDF2"/>
            <w:right w:val="single" w:sz="6" w:space="0" w:color="DDDDF2"/>
            <w:insideH w:val="single" w:sz="6" w:space="0" w:color="DDDDF2"/>
            <w:insideV w:val="single" w:sz="6" w:space="0" w:color="DDDDF2"/>
          </w:tblBorders>
        </w:tblPrEx>
        <w:trPr>
          <w:cantSplit/>
          <w:jc w:val="center"/>
        </w:trPr>
        <w:tc>
          <w:tcPr>
            <w:tcW w:w="10440" w:type="dxa"/>
            <w:gridSpan w:val="2"/>
            <w:shd w:val="clear" w:color="auto" w:fill="FBFAFF"/>
            <w:tcMar>
              <w:top w:w="80" w:type="dxa"/>
              <w:left w:w="140" w:type="dxa"/>
              <w:bottom w:w="80" w:type="dxa"/>
              <w:right w:w="140" w:type="dxa"/>
            </w:tcMar>
            <w:vAlign w:val="center"/>
          </w:tcPr>
          <w:p w14:paraId="239467BB" w14:textId="77777777" w:rsidR="005C300C" w:rsidRDefault="00000000">
            <w:pPr>
              <w:spacing w:after="0" w:line="240" w:lineRule="auto"/>
            </w:pPr>
            <w:r>
              <w:rPr>
                <w:color w:val="3935BF"/>
                <w:sz w:val="22"/>
              </w:rPr>
              <w:t xml:space="preserve">☐  </w:t>
            </w:r>
            <w:r>
              <w:rPr>
                <w:sz w:val="21"/>
              </w:rPr>
              <w:t>Domain status confirmed: domain is active, not expired or suspended and registrar account access is working</w:t>
            </w:r>
          </w:p>
        </w:tc>
      </w:tr>
      <w:tr w:rsidR="005C300C" w14:paraId="562F1227" w14:textId="77777777">
        <w:tblPrEx>
          <w:tblBorders>
            <w:top w:val="single" w:sz="6" w:space="0" w:color="DDDDF2"/>
            <w:left w:val="single" w:sz="6" w:space="0" w:color="DDDDF2"/>
            <w:bottom w:val="single" w:sz="6" w:space="0" w:color="DDDDF2"/>
            <w:right w:val="single" w:sz="6" w:space="0" w:color="DDDDF2"/>
            <w:insideH w:val="single" w:sz="6" w:space="0" w:color="DDDDF2"/>
            <w:insideV w:val="single" w:sz="6" w:space="0" w:color="DDDDF2"/>
          </w:tblBorders>
        </w:tblPrEx>
        <w:trPr>
          <w:cantSplit/>
          <w:jc w:val="center"/>
        </w:trPr>
        <w:tc>
          <w:tcPr>
            <w:tcW w:w="10440" w:type="dxa"/>
            <w:gridSpan w:val="2"/>
            <w:shd w:val="clear" w:color="auto" w:fill="FBFAFF"/>
            <w:tcMar>
              <w:top w:w="80" w:type="dxa"/>
              <w:left w:w="140" w:type="dxa"/>
              <w:bottom w:w="80" w:type="dxa"/>
              <w:right w:w="140" w:type="dxa"/>
            </w:tcMar>
            <w:vAlign w:val="center"/>
          </w:tcPr>
          <w:p w14:paraId="5F68E53C" w14:textId="77777777" w:rsidR="005C300C" w:rsidRDefault="00000000">
            <w:pPr>
              <w:spacing w:after="0" w:line="240" w:lineRule="auto"/>
            </w:pPr>
            <w:r>
              <w:rPr>
                <w:color w:val="3935BF"/>
                <w:sz w:val="22"/>
              </w:rPr>
              <w:t xml:space="preserve">☐  </w:t>
            </w:r>
            <w:r>
              <w:rPr>
                <w:sz w:val="21"/>
              </w:rPr>
              <w:t>Current TTL values noted for A records, MX records and nameserver records</w:t>
            </w:r>
          </w:p>
        </w:tc>
      </w:tr>
      <w:tr w:rsidR="005C300C" w14:paraId="0FAE33F9" w14:textId="77777777">
        <w:tblPrEx>
          <w:tblBorders>
            <w:top w:val="single" w:sz="6" w:space="0" w:color="DDDDF2"/>
            <w:left w:val="single" w:sz="6" w:space="0" w:color="DDDDF2"/>
            <w:bottom w:val="single" w:sz="6" w:space="0" w:color="DDDDF2"/>
            <w:right w:val="single" w:sz="6" w:space="0" w:color="DDDDF2"/>
            <w:insideH w:val="single" w:sz="6" w:space="0" w:color="DDDDF2"/>
            <w:insideV w:val="single" w:sz="6" w:space="0" w:color="DDDDF2"/>
          </w:tblBorders>
        </w:tblPrEx>
        <w:trPr>
          <w:cantSplit/>
          <w:jc w:val="center"/>
        </w:trPr>
        <w:tc>
          <w:tcPr>
            <w:tcW w:w="10440" w:type="dxa"/>
            <w:gridSpan w:val="2"/>
            <w:shd w:val="clear" w:color="auto" w:fill="FBFAFF"/>
            <w:tcMar>
              <w:top w:w="80" w:type="dxa"/>
              <w:left w:w="140" w:type="dxa"/>
              <w:bottom w:w="80" w:type="dxa"/>
              <w:right w:w="140" w:type="dxa"/>
            </w:tcMar>
            <w:vAlign w:val="center"/>
          </w:tcPr>
          <w:p w14:paraId="66D83676" w14:textId="77777777" w:rsidR="005C300C" w:rsidRDefault="00000000">
            <w:pPr>
              <w:spacing w:after="0" w:line="240" w:lineRule="auto"/>
            </w:pPr>
            <w:r>
              <w:rPr>
                <w:color w:val="3935BF"/>
                <w:sz w:val="22"/>
              </w:rPr>
              <w:t xml:space="preserve">☐  </w:t>
            </w:r>
            <w:r>
              <w:rPr>
                <w:sz w:val="21"/>
              </w:rPr>
              <w:t>Record TTLs reduced on records you control (A, AAAA, CNAME, MX, TXT) to 300 seconds or the lowest value your DNS provider allows; wait a full cycle of the original TTL duration after reducing before changing the IP address, so all long-term caches have expired (example: if original TTL was 86,400 seconds, reduce TTL and allow 24 hours before cutover; if TTL was already 3,600 seconds, a few hours is sufficient)</w:t>
            </w:r>
          </w:p>
        </w:tc>
      </w:tr>
      <w:tr w:rsidR="005C300C" w14:paraId="60DEC8A2" w14:textId="77777777">
        <w:tblPrEx>
          <w:tblBorders>
            <w:top w:val="single" w:sz="6" w:space="0" w:color="DDDDF2"/>
            <w:left w:val="single" w:sz="6" w:space="0" w:color="DDDDF2"/>
            <w:bottom w:val="single" w:sz="6" w:space="0" w:color="DDDDF2"/>
            <w:right w:val="single" w:sz="6" w:space="0" w:color="DDDDF2"/>
            <w:insideH w:val="single" w:sz="6" w:space="0" w:color="DDDDF2"/>
            <w:insideV w:val="single" w:sz="6" w:space="0" w:color="DDDDF2"/>
          </w:tblBorders>
        </w:tblPrEx>
        <w:trPr>
          <w:cantSplit/>
          <w:jc w:val="center"/>
        </w:trPr>
        <w:tc>
          <w:tcPr>
            <w:tcW w:w="10440" w:type="dxa"/>
            <w:gridSpan w:val="2"/>
            <w:shd w:val="clear" w:color="auto" w:fill="FBFAFF"/>
            <w:tcMar>
              <w:top w:w="80" w:type="dxa"/>
              <w:left w:w="140" w:type="dxa"/>
              <w:bottom w:w="80" w:type="dxa"/>
              <w:right w:w="140" w:type="dxa"/>
            </w:tcMar>
            <w:vAlign w:val="center"/>
          </w:tcPr>
          <w:p w14:paraId="290C8889" w14:textId="77777777" w:rsidR="005C300C" w:rsidRDefault="00000000">
            <w:pPr>
              <w:spacing w:after="0" w:line="240" w:lineRule="auto"/>
            </w:pPr>
            <w:r>
              <w:rPr>
                <w:color w:val="3935BF"/>
                <w:sz w:val="22"/>
              </w:rPr>
              <w:t xml:space="preserve">☐  </w:t>
            </w:r>
            <w:r>
              <w:rPr>
                <w:sz w:val="21"/>
              </w:rPr>
              <w:t>If changing nameservers: plan for additional propagation buffer; nameserver delegation caching is managed at the registry level, is less predictable than record TTL and is not fully controllable through your zone settings</w:t>
            </w:r>
          </w:p>
        </w:tc>
      </w:tr>
      <w:tr w:rsidR="005C300C" w14:paraId="3D69A3C8" w14:textId="77777777">
        <w:tblPrEx>
          <w:tblBorders>
            <w:top w:val="single" w:sz="6" w:space="0" w:color="DDDDF2"/>
            <w:left w:val="single" w:sz="6" w:space="0" w:color="DDDDF2"/>
            <w:bottom w:val="single" w:sz="6" w:space="0" w:color="DDDDF2"/>
            <w:right w:val="single" w:sz="6" w:space="0" w:color="DDDDF2"/>
            <w:insideH w:val="single" w:sz="6" w:space="0" w:color="DDDDF2"/>
            <w:insideV w:val="single" w:sz="6" w:space="0" w:color="DDDDF2"/>
          </w:tblBorders>
        </w:tblPrEx>
        <w:trPr>
          <w:cantSplit/>
          <w:jc w:val="center"/>
        </w:trPr>
        <w:tc>
          <w:tcPr>
            <w:tcW w:w="10440" w:type="dxa"/>
            <w:gridSpan w:val="2"/>
            <w:shd w:val="clear" w:color="auto" w:fill="FBFAFF"/>
            <w:tcMar>
              <w:top w:w="80" w:type="dxa"/>
              <w:left w:w="140" w:type="dxa"/>
              <w:bottom w:w="80" w:type="dxa"/>
              <w:right w:w="140" w:type="dxa"/>
            </w:tcMar>
            <w:vAlign w:val="center"/>
          </w:tcPr>
          <w:p w14:paraId="5DC3D906" w14:textId="77777777" w:rsidR="005C300C" w:rsidRDefault="00000000">
            <w:pPr>
              <w:spacing w:after="0" w:line="240" w:lineRule="auto"/>
            </w:pPr>
            <w:r>
              <w:rPr>
                <w:color w:val="3935BF"/>
                <w:sz w:val="22"/>
              </w:rPr>
              <w:t xml:space="preserve">☐  </w:t>
            </w:r>
            <w:r>
              <w:rPr>
                <w:sz w:val="21"/>
              </w:rPr>
              <w:t>If changing nameservers: confirmed that only new nameserver values will be entered at the registrar; do not mix old and new nameservers during the transition</w:t>
            </w:r>
          </w:p>
        </w:tc>
      </w:tr>
      <w:tr w:rsidR="005C300C" w14:paraId="24A9BB43" w14:textId="77777777">
        <w:tblPrEx>
          <w:tblBorders>
            <w:top w:val="single" w:sz="6" w:space="0" w:color="DDDDF2"/>
            <w:left w:val="single" w:sz="6" w:space="0" w:color="DDDDF2"/>
            <w:bottom w:val="single" w:sz="6" w:space="0" w:color="DDDDF2"/>
            <w:right w:val="single" w:sz="6" w:space="0" w:color="DDDDF2"/>
            <w:insideH w:val="single" w:sz="6" w:space="0" w:color="DDDDF2"/>
            <w:insideV w:val="single" w:sz="6" w:space="0" w:color="DDDDF2"/>
          </w:tblBorders>
        </w:tblPrEx>
        <w:trPr>
          <w:cantSplit/>
          <w:jc w:val="center"/>
        </w:trPr>
        <w:tc>
          <w:tcPr>
            <w:tcW w:w="10440" w:type="dxa"/>
            <w:gridSpan w:val="2"/>
            <w:shd w:val="clear" w:color="auto" w:fill="FBFAFF"/>
            <w:tcMar>
              <w:top w:w="80" w:type="dxa"/>
              <w:left w:w="140" w:type="dxa"/>
              <w:bottom w:w="80" w:type="dxa"/>
              <w:right w:w="140" w:type="dxa"/>
            </w:tcMar>
            <w:vAlign w:val="center"/>
          </w:tcPr>
          <w:p w14:paraId="18BCF904" w14:textId="77777777" w:rsidR="005C300C" w:rsidRDefault="00000000">
            <w:pPr>
              <w:spacing w:after="0" w:line="240" w:lineRule="auto"/>
            </w:pPr>
            <w:r>
              <w:rPr>
                <w:color w:val="3935BF"/>
                <w:sz w:val="22"/>
              </w:rPr>
              <w:t xml:space="preserve">☐  </w:t>
            </w:r>
            <w:r>
              <w:rPr>
                <w:sz w:val="21"/>
              </w:rPr>
              <w:t>DNSSEC status checked: if DNSSEC is enabled and nameservers are changing, follow the correct sequence: remove DS records at the registrar first, wait for the DS record TTL to expire, then change nameservers, then add new DS records at the registrar if the new provider supports DNSSEC; changing nameservers while old DS records are active will cause DNSSEC validation failures globally</w:t>
            </w:r>
          </w:p>
        </w:tc>
      </w:tr>
      <w:tr w:rsidR="005C300C" w14:paraId="7361B678" w14:textId="77777777">
        <w:tblPrEx>
          <w:tblBorders>
            <w:top w:val="single" w:sz="6" w:space="0" w:color="DDDDF2"/>
            <w:left w:val="single" w:sz="6" w:space="0" w:color="DDDDF2"/>
            <w:bottom w:val="single" w:sz="6" w:space="0" w:color="DDDDF2"/>
            <w:right w:val="single" w:sz="6" w:space="0" w:color="DDDDF2"/>
            <w:insideH w:val="single" w:sz="6" w:space="0" w:color="DDDDF2"/>
            <w:insideV w:val="single" w:sz="6" w:space="0" w:color="DDDDF2"/>
          </w:tblBorders>
        </w:tblPrEx>
        <w:trPr>
          <w:cantSplit/>
          <w:jc w:val="center"/>
        </w:trPr>
        <w:tc>
          <w:tcPr>
            <w:tcW w:w="10440" w:type="dxa"/>
            <w:gridSpan w:val="2"/>
            <w:shd w:val="clear" w:color="auto" w:fill="FBFAFF"/>
            <w:tcMar>
              <w:top w:w="80" w:type="dxa"/>
              <w:left w:w="140" w:type="dxa"/>
              <w:bottom w:w="80" w:type="dxa"/>
              <w:right w:w="140" w:type="dxa"/>
            </w:tcMar>
            <w:vAlign w:val="center"/>
          </w:tcPr>
          <w:p w14:paraId="1E81C4A5" w14:textId="77777777" w:rsidR="005C300C" w:rsidRDefault="00000000">
            <w:pPr>
              <w:spacing w:after="0" w:line="240" w:lineRule="auto"/>
            </w:pPr>
            <w:r>
              <w:rPr>
                <w:color w:val="3935BF"/>
                <w:sz w:val="22"/>
              </w:rPr>
              <w:lastRenderedPageBreak/>
              <w:t xml:space="preserve">☐  </w:t>
            </w:r>
            <w:r>
              <w:rPr>
                <w:sz w:val="21"/>
              </w:rPr>
              <w:t>Full DNS zone exported and saved: all record types documented (A, AAAA, CNAME, MX, TXT including SPF, DKIM, DMARC and verification tokens, SRV, CAA and any provider-specific records)</w:t>
            </w:r>
          </w:p>
        </w:tc>
      </w:tr>
      <w:tr w:rsidR="005C300C" w14:paraId="12C7843D" w14:textId="77777777">
        <w:tblPrEx>
          <w:tblBorders>
            <w:top w:val="single" w:sz="6" w:space="0" w:color="DDDDF2"/>
            <w:left w:val="single" w:sz="6" w:space="0" w:color="DDDDF2"/>
            <w:bottom w:val="single" w:sz="6" w:space="0" w:color="DDDDF2"/>
            <w:right w:val="single" w:sz="6" w:space="0" w:color="DDDDF2"/>
            <w:insideH w:val="single" w:sz="6" w:space="0" w:color="DDDDF2"/>
            <w:insideV w:val="single" w:sz="6" w:space="0" w:color="DDDDF2"/>
          </w:tblBorders>
        </w:tblPrEx>
        <w:trPr>
          <w:cantSplit/>
          <w:jc w:val="center"/>
        </w:trPr>
        <w:tc>
          <w:tcPr>
            <w:tcW w:w="10440" w:type="dxa"/>
            <w:gridSpan w:val="2"/>
            <w:shd w:val="clear" w:color="auto" w:fill="FBFAFF"/>
            <w:tcMar>
              <w:top w:w="80" w:type="dxa"/>
              <w:left w:w="140" w:type="dxa"/>
              <w:bottom w:w="80" w:type="dxa"/>
              <w:right w:w="140" w:type="dxa"/>
            </w:tcMar>
            <w:vAlign w:val="center"/>
          </w:tcPr>
          <w:p w14:paraId="06A21335" w14:textId="77777777" w:rsidR="005C300C" w:rsidRDefault="00000000">
            <w:pPr>
              <w:spacing w:after="0" w:line="240" w:lineRule="auto"/>
            </w:pPr>
            <w:r>
              <w:rPr>
                <w:color w:val="3935BF"/>
                <w:sz w:val="22"/>
              </w:rPr>
              <w:t xml:space="preserve">☐  </w:t>
            </w:r>
            <w:r>
              <w:rPr>
                <w:sz w:val="21"/>
              </w:rPr>
              <w:t>Email records documented separately: MX hostname and priority value; SPF TXT record full value; DKIM selector name and TXT value; DMARC policy TXT value</w:t>
            </w:r>
          </w:p>
        </w:tc>
      </w:tr>
      <w:tr w:rsidR="005C300C" w14:paraId="3AADF4A2" w14:textId="77777777">
        <w:tblPrEx>
          <w:tblBorders>
            <w:top w:val="single" w:sz="6" w:space="0" w:color="DDDDF2"/>
            <w:left w:val="single" w:sz="6" w:space="0" w:color="DDDDF2"/>
            <w:bottom w:val="single" w:sz="6" w:space="0" w:color="DDDDF2"/>
            <w:right w:val="single" w:sz="6" w:space="0" w:color="DDDDF2"/>
            <w:insideH w:val="single" w:sz="6" w:space="0" w:color="DDDDF2"/>
            <w:insideV w:val="single" w:sz="6" w:space="0" w:color="DDDDF2"/>
          </w:tblBorders>
        </w:tblPrEx>
        <w:trPr>
          <w:cantSplit/>
          <w:jc w:val="center"/>
        </w:trPr>
        <w:tc>
          <w:tcPr>
            <w:tcW w:w="10440" w:type="dxa"/>
            <w:gridSpan w:val="2"/>
            <w:shd w:val="clear" w:color="auto" w:fill="FBFAFF"/>
            <w:tcMar>
              <w:top w:w="80" w:type="dxa"/>
              <w:left w:w="140" w:type="dxa"/>
              <w:bottom w:w="80" w:type="dxa"/>
              <w:right w:w="140" w:type="dxa"/>
            </w:tcMar>
            <w:vAlign w:val="center"/>
          </w:tcPr>
          <w:p w14:paraId="0B28E38B" w14:textId="77777777" w:rsidR="005C300C" w:rsidRDefault="00000000">
            <w:pPr>
              <w:spacing w:after="0" w:line="240" w:lineRule="auto"/>
            </w:pPr>
            <w:r>
              <w:rPr>
                <w:color w:val="3935BF"/>
                <w:sz w:val="22"/>
              </w:rPr>
              <w:t xml:space="preserve">☐  </w:t>
            </w:r>
            <w:r>
              <w:rPr>
                <w:sz w:val="21"/>
              </w:rPr>
              <w:t>Third-party verification TXT records documented: site ownership tokens, email service verification records and app platform verification records noted</w:t>
            </w:r>
          </w:p>
        </w:tc>
      </w:tr>
      <w:tr w:rsidR="005C300C" w14:paraId="04817E78" w14:textId="77777777">
        <w:tblPrEx>
          <w:tblBorders>
            <w:top w:val="single" w:sz="6" w:space="0" w:color="DDDDF2"/>
            <w:left w:val="single" w:sz="6" w:space="0" w:color="DDDDF2"/>
            <w:bottom w:val="single" w:sz="6" w:space="0" w:color="DDDDF2"/>
            <w:right w:val="single" w:sz="6" w:space="0" w:color="DDDDF2"/>
            <w:insideH w:val="single" w:sz="6" w:space="0" w:color="DDDDF2"/>
            <w:insideV w:val="single" w:sz="6" w:space="0" w:color="DDDDF2"/>
          </w:tblBorders>
        </w:tblPrEx>
        <w:trPr>
          <w:cantSplit/>
          <w:jc w:val="center"/>
        </w:trPr>
        <w:tc>
          <w:tcPr>
            <w:tcW w:w="10440" w:type="dxa"/>
            <w:gridSpan w:val="2"/>
            <w:shd w:val="clear" w:color="auto" w:fill="FBFAFF"/>
            <w:tcMar>
              <w:top w:w="80" w:type="dxa"/>
              <w:left w:w="140" w:type="dxa"/>
              <w:bottom w:w="80" w:type="dxa"/>
              <w:right w:w="140" w:type="dxa"/>
            </w:tcMar>
            <w:vAlign w:val="center"/>
          </w:tcPr>
          <w:p w14:paraId="3E8EB9FA" w14:textId="77777777" w:rsidR="005C300C" w:rsidRDefault="00000000">
            <w:pPr>
              <w:spacing w:after="0" w:line="240" w:lineRule="auto"/>
            </w:pPr>
            <w:r>
              <w:rPr>
                <w:color w:val="3935BF"/>
                <w:sz w:val="22"/>
              </w:rPr>
              <w:t xml:space="preserve">☐  </w:t>
            </w:r>
            <w:r>
              <w:rPr>
                <w:sz w:val="21"/>
              </w:rPr>
              <w:t>New hosting server IP address or CNAME target confirmed from hosting dashboard (not from memory or old notes)</w:t>
            </w:r>
          </w:p>
        </w:tc>
      </w:tr>
      <w:tr w:rsidR="005C300C" w14:paraId="2AE38E10" w14:textId="77777777">
        <w:tblPrEx>
          <w:tblBorders>
            <w:top w:val="single" w:sz="6" w:space="0" w:color="DDDDF2"/>
            <w:left w:val="single" w:sz="6" w:space="0" w:color="DDDDF2"/>
            <w:bottom w:val="single" w:sz="6" w:space="0" w:color="DDDDF2"/>
            <w:right w:val="single" w:sz="6" w:space="0" w:color="DDDDF2"/>
            <w:insideH w:val="single" w:sz="6" w:space="0" w:color="DDDDF2"/>
            <w:insideV w:val="single" w:sz="6" w:space="0" w:color="DDDDF2"/>
          </w:tblBorders>
        </w:tblPrEx>
        <w:trPr>
          <w:cantSplit/>
          <w:jc w:val="center"/>
        </w:trPr>
        <w:tc>
          <w:tcPr>
            <w:tcW w:w="10440" w:type="dxa"/>
            <w:gridSpan w:val="2"/>
            <w:shd w:val="clear" w:color="auto" w:fill="FBFAFF"/>
            <w:tcMar>
              <w:top w:w="80" w:type="dxa"/>
              <w:left w:w="140" w:type="dxa"/>
              <w:bottom w:w="80" w:type="dxa"/>
              <w:right w:w="140" w:type="dxa"/>
            </w:tcMar>
            <w:vAlign w:val="center"/>
          </w:tcPr>
          <w:p w14:paraId="76DD827B" w14:textId="77777777" w:rsidR="005C300C" w:rsidRDefault="00000000">
            <w:pPr>
              <w:spacing w:after="0" w:line="240" w:lineRule="auto"/>
            </w:pPr>
            <w:r>
              <w:rPr>
                <w:color w:val="3935BF"/>
                <w:sz w:val="22"/>
              </w:rPr>
              <w:t xml:space="preserve">☐  </w:t>
            </w:r>
            <w:r>
              <w:rPr>
                <w:sz w:val="21"/>
              </w:rPr>
              <w:t>SSL certificate: ideally installed and active on new host before DNS change; many hosting panels handle HTTP-01 validation automatically as part of setup; where not automated, DNS-01 validation can be completed before cutover; if HTTP-01 is required and not automated, have the issuance process ready to run immediately after propagation begins</w:t>
            </w:r>
          </w:p>
        </w:tc>
      </w:tr>
      <w:tr w:rsidR="005C300C" w14:paraId="502B891E" w14:textId="77777777">
        <w:tblPrEx>
          <w:tblBorders>
            <w:top w:val="single" w:sz="6" w:space="0" w:color="DDDDF2"/>
            <w:left w:val="single" w:sz="6" w:space="0" w:color="DDDDF2"/>
            <w:bottom w:val="single" w:sz="6" w:space="0" w:color="DDDDF2"/>
            <w:right w:val="single" w:sz="6" w:space="0" w:color="DDDDF2"/>
            <w:insideH w:val="single" w:sz="6" w:space="0" w:color="DDDDF2"/>
            <w:insideV w:val="single" w:sz="6" w:space="0" w:color="DDDDF2"/>
          </w:tblBorders>
        </w:tblPrEx>
        <w:trPr>
          <w:cantSplit/>
          <w:jc w:val="center"/>
        </w:trPr>
        <w:tc>
          <w:tcPr>
            <w:tcW w:w="10440" w:type="dxa"/>
            <w:gridSpan w:val="2"/>
            <w:shd w:val="clear" w:color="auto" w:fill="FBFAFF"/>
            <w:tcMar>
              <w:top w:w="80" w:type="dxa"/>
              <w:left w:w="140" w:type="dxa"/>
              <w:bottom w:w="80" w:type="dxa"/>
              <w:right w:w="140" w:type="dxa"/>
            </w:tcMar>
            <w:vAlign w:val="center"/>
          </w:tcPr>
          <w:p w14:paraId="76CDCC82" w14:textId="77777777" w:rsidR="005C300C" w:rsidRDefault="00000000">
            <w:pPr>
              <w:spacing w:after="0" w:line="240" w:lineRule="auto"/>
            </w:pPr>
            <w:r>
              <w:rPr>
                <w:color w:val="3935BF"/>
                <w:sz w:val="22"/>
              </w:rPr>
              <w:t xml:space="preserve">☐  </w:t>
            </w:r>
            <w:r>
              <w:rPr>
                <w:sz w:val="21"/>
              </w:rPr>
              <w:t>New site tested via hosts file override or preview URL: homepage, key pages, forms, checkout, SSL and no PHP errors confirmed</w:t>
            </w:r>
          </w:p>
        </w:tc>
      </w:tr>
      <w:tr w:rsidR="005C300C" w14:paraId="5163A720" w14:textId="77777777">
        <w:tblPrEx>
          <w:tblBorders>
            <w:top w:val="single" w:sz="6" w:space="0" w:color="DDDDF2"/>
            <w:left w:val="single" w:sz="6" w:space="0" w:color="DDDDF2"/>
            <w:bottom w:val="single" w:sz="6" w:space="0" w:color="DDDDF2"/>
            <w:right w:val="single" w:sz="6" w:space="0" w:color="DDDDF2"/>
            <w:insideH w:val="single" w:sz="6" w:space="0" w:color="DDDDF2"/>
            <w:insideV w:val="single" w:sz="6" w:space="0" w:color="DDDDF2"/>
          </w:tblBorders>
        </w:tblPrEx>
        <w:trPr>
          <w:cantSplit/>
          <w:jc w:val="center"/>
        </w:trPr>
        <w:tc>
          <w:tcPr>
            <w:tcW w:w="10440" w:type="dxa"/>
            <w:gridSpan w:val="2"/>
            <w:shd w:val="clear" w:color="auto" w:fill="FBFAFF"/>
            <w:tcMar>
              <w:top w:w="80" w:type="dxa"/>
              <w:left w:w="140" w:type="dxa"/>
              <w:bottom w:w="80" w:type="dxa"/>
              <w:right w:w="140" w:type="dxa"/>
            </w:tcMar>
            <w:vAlign w:val="center"/>
          </w:tcPr>
          <w:p w14:paraId="31382156" w14:textId="77777777" w:rsidR="005C300C" w:rsidRDefault="00000000">
            <w:pPr>
              <w:spacing w:after="0" w:line="240" w:lineRule="auto"/>
            </w:pPr>
            <w:r>
              <w:rPr>
                <w:color w:val="3935BF"/>
                <w:sz w:val="22"/>
              </w:rPr>
              <w:t xml:space="preserve">☐  </w:t>
            </w:r>
            <w:r>
              <w:rPr>
                <w:sz w:val="21"/>
              </w:rPr>
              <w:t>robots.txt on new host confirmed: no disallow rules blocking crawlers</w:t>
            </w:r>
          </w:p>
        </w:tc>
      </w:tr>
      <w:tr w:rsidR="005C300C" w14:paraId="20978207" w14:textId="77777777">
        <w:tblPrEx>
          <w:tblBorders>
            <w:top w:val="single" w:sz="6" w:space="0" w:color="DDDDF2"/>
            <w:left w:val="single" w:sz="6" w:space="0" w:color="DDDDF2"/>
            <w:bottom w:val="single" w:sz="6" w:space="0" w:color="DDDDF2"/>
            <w:right w:val="single" w:sz="6" w:space="0" w:color="DDDDF2"/>
            <w:insideH w:val="single" w:sz="6" w:space="0" w:color="DDDDF2"/>
            <w:insideV w:val="single" w:sz="6" w:space="0" w:color="DDDDF2"/>
          </w:tblBorders>
        </w:tblPrEx>
        <w:trPr>
          <w:cantSplit/>
          <w:jc w:val="center"/>
        </w:trPr>
        <w:tc>
          <w:tcPr>
            <w:tcW w:w="10440" w:type="dxa"/>
            <w:gridSpan w:val="2"/>
            <w:shd w:val="clear" w:color="auto" w:fill="FBFAFF"/>
            <w:tcMar>
              <w:top w:w="80" w:type="dxa"/>
              <w:left w:w="140" w:type="dxa"/>
              <w:bottom w:w="80" w:type="dxa"/>
              <w:right w:w="140" w:type="dxa"/>
            </w:tcMar>
            <w:vAlign w:val="center"/>
          </w:tcPr>
          <w:p w14:paraId="770F4A04" w14:textId="77777777" w:rsidR="005C300C" w:rsidRDefault="00000000">
            <w:pPr>
              <w:spacing w:after="0" w:line="240" w:lineRule="auto"/>
            </w:pPr>
            <w:r>
              <w:rPr>
                <w:color w:val="3935BF"/>
                <w:sz w:val="22"/>
              </w:rPr>
              <w:t xml:space="preserve">☐  </w:t>
            </w:r>
            <w:r>
              <w:rPr>
                <w:sz w:val="21"/>
              </w:rPr>
              <w:t>No unrelated changes scheduled during the cutover window: plugin updates, theme changes, email provider changes, CDN changes and permalink changes should be deferred</w:t>
            </w:r>
          </w:p>
        </w:tc>
      </w:tr>
      <w:tr w:rsidR="005C300C" w14:paraId="6AC8D47C" w14:textId="77777777">
        <w:tblPrEx>
          <w:tblBorders>
            <w:top w:val="single" w:sz="6" w:space="0" w:color="DDDDF2"/>
            <w:left w:val="single" w:sz="6" w:space="0" w:color="DDDDF2"/>
            <w:bottom w:val="single" w:sz="6" w:space="0" w:color="DDDDF2"/>
            <w:right w:val="single" w:sz="6" w:space="0" w:color="DDDDF2"/>
            <w:insideH w:val="single" w:sz="6" w:space="0" w:color="DDDDF2"/>
            <w:insideV w:val="single" w:sz="6" w:space="0" w:color="DDDDF2"/>
          </w:tblBorders>
        </w:tblPrEx>
        <w:trPr>
          <w:cantSplit/>
          <w:jc w:val="center"/>
        </w:trPr>
        <w:tc>
          <w:tcPr>
            <w:tcW w:w="10440" w:type="dxa"/>
            <w:gridSpan w:val="2"/>
            <w:shd w:val="clear" w:color="auto" w:fill="FBFAFF"/>
            <w:tcMar>
              <w:top w:w="80" w:type="dxa"/>
              <w:left w:w="140" w:type="dxa"/>
              <w:bottom w:w="80" w:type="dxa"/>
              <w:right w:w="140" w:type="dxa"/>
            </w:tcMar>
            <w:vAlign w:val="center"/>
          </w:tcPr>
          <w:p w14:paraId="6F6402B5" w14:textId="77777777" w:rsidR="005C300C" w:rsidRDefault="00000000">
            <w:pPr>
              <w:spacing w:after="0" w:line="240" w:lineRule="auto"/>
            </w:pPr>
            <w:r>
              <w:rPr>
                <w:color w:val="3935BF"/>
                <w:sz w:val="22"/>
              </w:rPr>
              <w:t xml:space="preserve">☐  </w:t>
            </w:r>
            <w:r>
              <w:rPr>
                <w:sz w:val="21"/>
              </w:rPr>
              <w:t>Rollback plan documented: which record to revert, what value to restore, who has access and how quickly the rollback will propagate given current TTL</w:t>
            </w:r>
          </w:p>
        </w:tc>
      </w:tr>
      <w:tr w:rsidR="005C300C" w14:paraId="6B2E1D08" w14:textId="77777777">
        <w:tblPrEx>
          <w:tblBorders>
            <w:top w:val="single" w:sz="6" w:space="0" w:color="DDDDF2"/>
            <w:left w:val="single" w:sz="6" w:space="0" w:color="DDDDF2"/>
            <w:bottom w:val="single" w:sz="6" w:space="0" w:color="DDDDF2"/>
            <w:right w:val="single" w:sz="6" w:space="0" w:color="DDDDF2"/>
            <w:insideH w:val="single" w:sz="6" w:space="0" w:color="DDDDF2"/>
            <w:insideV w:val="single" w:sz="6" w:space="0" w:color="DDDDF2"/>
          </w:tblBorders>
        </w:tblPrEx>
        <w:trPr>
          <w:cantSplit/>
          <w:jc w:val="center"/>
        </w:trPr>
        <w:tc>
          <w:tcPr>
            <w:tcW w:w="10440" w:type="dxa"/>
            <w:gridSpan w:val="2"/>
            <w:shd w:val="clear" w:color="auto" w:fill="FBFAFF"/>
            <w:tcMar>
              <w:top w:w="80" w:type="dxa"/>
              <w:left w:w="140" w:type="dxa"/>
              <w:bottom w:w="80" w:type="dxa"/>
              <w:right w:w="140" w:type="dxa"/>
            </w:tcMar>
            <w:vAlign w:val="center"/>
          </w:tcPr>
          <w:p w14:paraId="358C8744" w14:textId="77777777" w:rsidR="005C300C" w:rsidRDefault="00000000">
            <w:pPr>
              <w:spacing w:after="0" w:line="240" w:lineRule="auto"/>
            </w:pPr>
            <w:r>
              <w:rPr>
                <w:color w:val="3935BF"/>
                <w:sz w:val="22"/>
              </w:rPr>
              <w:t xml:space="preserve">☐  </w:t>
            </w:r>
            <w:r>
              <w:rPr>
                <w:sz w:val="21"/>
              </w:rPr>
              <w:t>Low-traffic window confirmed for execution: cutover time scheduled</w:t>
            </w:r>
          </w:p>
        </w:tc>
      </w:tr>
    </w:tbl>
    <w:p w14:paraId="631CBA3C" w14:textId="77777777" w:rsidR="005C300C" w:rsidRDefault="00000000">
      <w:pPr>
        <w:spacing w:before="120" w:after="40" w:line="240" w:lineRule="auto"/>
      </w:pPr>
      <w:r>
        <w:rPr>
          <w:b/>
          <w:color w:val="0E184B"/>
          <w:sz w:val="20"/>
        </w:rPr>
        <w:t>Notes for this phase</w:t>
      </w:r>
    </w:p>
    <w:tbl>
      <w:tblPr>
        <w:tblW w:w="10440" w:type="dxa"/>
        <w:jc w:val="center"/>
        <w:tblBorders>
          <w:top w:val="single" w:sz="8" w:space="0" w:color="C9C7F2"/>
          <w:left w:val="single" w:sz="8" w:space="0" w:color="C9C7F2"/>
          <w:bottom w:val="single" w:sz="8" w:space="0" w:color="C9C7F2"/>
          <w:right w:val="single" w:sz="8" w:space="0" w:color="C9C7F2"/>
          <w:insideH w:val="single" w:sz="8" w:space="0" w:color="C9C7F2"/>
          <w:insideV w:val="single" w:sz="8" w:space="0" w:color="C9C7F2"/>
        </w:tblBorders>
        <w:tblLayout w:type="fixed"/>
        <w:tblLook w:val="04A0" w:firstRow="1" w:lastRow="0" w:firstColumn="1" w:lastColumn="0" w:noHBand="0" w:noVBand="1"/>
      </w:tblPr>
      <w:tblGrid>
        <w:gridCol w:w="10440"/>
      </w:tblGrid>
      <w:tr w:rsidR="005C300C" w14:paraId="2CDCBDD0" w14:textId="77777777">
        <w:trPr>
          <w:jc w:val="center"/>
        </w:trPr>
        <w:tc>
          <w:tcPr>
            <w:tcW w:w="10440" w:type="dxa"/>
            <w:tcMar>
              <w:top w:w="150" w:type="dxa"/>
              <w:left w:w="120" w:type="dxa"/>
              <w:bottom w:w="150" w:type="dxa"/>
              <w:right w:w="120" w:type="dxa"/>
            </w:tcMar>
            <w:vAlign w:val="center"/>
          </w:tcPr>
          <w:p w14:paraId="1DDFC6DD" w14:textId="77777777" w:rsidR="005C300C" w:rsidRDefault="005C300C">
            <w:pPr>
              <w:spacing w:after="0" w:line="240" w:lineRule="auto"/>
            </w:pPr>
          </w:p>
        </w:tc>
      </w:tr>
    </w:tbl>
    <w:p w14:paraId="2B6AB0E0" w14:textId="77777777" w:rsidR="005C300C" w:rsidRDefault="005C300C">
      <w:pPr>
        <w:spacing w:before="240" w:after="0" w:line="240" w:lineRule="auto"/>
      </w:pPr>
    </w:p>
    <w:tbl>
      <w:tblPr>
        <w:tblW w:w="10440" w:type="dxa"/>
        <w:jc w:val="center"/>
        <w:tblBorders>
          <w:top w:val="single" w:sz="0" w:space="0" w:color="3935BF"/>
          <w:left w:val="single" w:sz="0" w:space="0" w:color="3935BF"/>
          <w:bottom w:val="single" w:sz="0" w:space="0" w:color="3935BF"/>
          <w:right w:val="single" w:sz="0" w:space="0" w:color="3935BF"/>
          <w:insideH w:val="single" w:sz="0" w:space="0" w:color="3935BF"/>
          <w:insideV w:val="single" w:sz="0" w:space="0" w:color="3935BF"/>
        </w:tblBorders>
        <w:tblLayout w:type="fixed"/>
        <w:tblLook w:val="04A0" w:firstRow="1" w:lastRow="0" w:firstColumn="1" w:lastColumn="0" w:noHBand="0" w:noVBand="1"/>
      </w:tblPr>
      <w:tblGrid>
        <w:gridCol w:w="10430"/>
        <w:gridCol w:w="10"/>
      </w:tblGrid>
      <w:tr w:rsidR="005C300C" w14:paraId="08462D24" w14:textId="77777777">
        <w:trPr>
          <w:gridAfter w:val="1"/>
          <w:wAfter w:w="10" w:type="dxa"/>
          <w:jc w:val="center"/>
        </w:trPr>
        <w:tc>
          <w:tcPr>
            <w:tcW w:w="10440" w:type="dxa"/>
            <w:shd w:val="clear" w:color="auto" w:fill="8035C0"/>
            <w:tcMar>
              <w:top w:w="130" w:type="dxa"/>
              <w:left w:w="150" w:type="dxa"/>
              <w:bottom w:w="130" w:type="dxa"/>
              <w:right w:w="150" w:type="dxa"/>
            </w:tcMar>
            <w:vAlign w:val="center"/>
          </w:tcPr>
          <w:p w14:paraId="371052D3" w14:textId="77777777" w:rsidR="005C300C" w:rsidRDefault="00000000">
            <w:pPr>
              <w:spacing w:after="0" w:line="240" w:lineRule="auto"/>
            </w:pPr>
            <w:r>
              <w:rPr>
                <w:b/>
                <w:color w:val="FFFFFF"/>
                <w:sz w:val="28"/>
              </w:rPr>
              <w:t>Phase 2: Nameserver Cutover (if changing nameservers)</w:t>
            </w:r>
          </w:p>
        </w:tc>
      </w:tr>
      <w:tr w:rsidR="005C300C" w14:paraId="01B3E4F8" w14:textId="77777777">
        <w:tblPrEx>
          <w:tblBorders>
            <w:top w:val="single" w:sz="6" w:space="0" w:color="DDDDF2"/>
            <w:left w:val="single" w:sz="6" w:space="0" w:color="DDDDF2"/>
            <w:bottom w:val="single" w:sz="6" w:space="0" w:color="DDDDF2"/>
            <w:right w:val="single" w:sz="6" w:space="0" w:color="DDDDF2"/>
            <w:insideH w:val="single" w:sz="6" w:space="0" w:color="DDDDF2"/>
            <w:insideV w:val="single" w:sz="6" w:space="0" w:color="DDDDF2"/>
          </w:tblBorders>
        </w:tblPrEx>
        <w:trPr>
          <w:cantSplit/>
          <w:jc w:val="center"/>
        </w:trPr>
        <w:tc>
          <w:tcPr>
            <w:tcW w:w="10440" w:type="dxa"/>
            <w:gridSpan w:val="2"/>
            <w:shd w:val="clear" w:color="auto" w:fill="FBFAFF"/>
            <w:tcMar>
              <w:top w:w="80" w:type="dxa"/>
              <w:left w:w="140" w:type="dxa"/>
              <w:bottom w:w="80" w:type="dxa"/>
              <w:right w:w="140" w:type="dxa"/>
            </w:tcMar>
            <w:vAlign w:val="center"/>
          </w:tcPr>
          <w:p w14:paraId="073E724F" w14:textId="77777777" w:rsidR="005C300C" w:rsidRDefault="00000000">
            <w:pPr>
              <w:spacing w:after="0" w:line="240" w:lineRule="auto"/>
            </w:pPr>
            <w:r>
              <w:rPr>
                <w:color w:val="3935BF"/>
                <w:sz w:val="22"/>
              </w:rPr>
              <w:t xml:space="preserve">☐  </w:t>
            </w:r>
            <w:r>
              <w:rPr>
                <w:sz w:val="21"/>
              </w:rPr>
              <w:t>New DNS zone created at new DNS provider</w:t>
            </w:r>
          </w:p>
        </w:tc>
      </w:tr>
      <w:tr w:rsidR="005C300C" w14:paraId="24218568" w14:textId="77777777">
        <w:tblPrEx>
          <w:tblBorders>
            <w:top w:val="single" w:sz="6" w:space="0" w:color="DDDDF2"/>
            <w:left w:val="single" w:sz="6" w:space="0" w:color="DDDDF2"/>
            <w:bottom w:val="single" w:sz="6" w:space="0" w:color="DDDDF2"/>
            <w:right w:val="single" w:sz="6" w:space="0" w:color="DDDDF2"/>
            <w:insideH w:val="single" w:sz="6" w:space="0" w:color="DDDDF2"/>
            <w:insideV w:val="single" w:sz="6" w:space="0" w:color="DDDDF2"/>
          </w:tblBorders>
        </w:tblPrEx>
        <w:trPr>
          <w:cantSplit/>
          <w:jc w:val="center"/>
        </w:trPr>
        <w:tc>
          <w:tcPr>
            <w:tcW w:w="10440" w:type="dxa"/>
            <w:gridSpan w:val="2"/>
            <w:shd w:val="clear" w:color="auto" w:fill="FBFAFF"/>
            <w:tcMar>
              <w:top w:w="80" w:type="dxa"/>
              <w:left w:w="140" w:type="dxa"/>
              <w:bottom w:w="80" w:type="dxa"/>
              <w:right w:w="140" w:type="dxa"/>
            </w:tcMar>
            <w:vAlign w:val="center"/>
          </w:tcPr>
          <w:p w14:paraId="6D63AE45" w14:textId="77777777" w:rsidR="005C300C" w:rsidRDefault="00000000">
            <w:pPr>
              <w:spacing w:after="0" w:line="240" w:lineRule="auto"/>
            </w:pPr>
            <w:r>
              <w:rPr>
                <w:color w:val="3935BF"/>
                <w:sz w:val="22"/>
              </w:rPr>
              <w:t xml:space="preserve">☐  </w:t>
            </w:r>
            <w:r>
              <w:rPr>
                <w:sz w:val="21"/>
              </w:rPr>
              <w:t>All records recreated in new zone from exported DNS zone: A, AAAA, CNAME, MX, all TXT records (SPF, DKIM, DMARC, verification tokens), SRV, CAA</w:t>
            </w:r>
          </w:p>
        </w:tc>
      </w:tr>
      <w:tr w:rsidR="005C300C" w14:paraId="018752B4" w14:textId="77777777">
        <w:tblPrEx>
          <w:tblBorders>
            <w:top w:val="single" w:sz="6" w:space="0" w:color="DDDDF2"/>
            <w:left w:val="single" w:sz="6" w:space="0" w:color="DDDDF2"/>
            <w:bottom w:val="single" w:sz="6" w:space="0" w:color="DDDDF2"/>
            <w:right w:val="single" w:sz="6" w:space="0" w:color="DDDDF2"/>
            <w:insideH w:val="single" w:sz="6" w:space="0" w:color="DDDDF2"/>
            <w:insideV w:val="single" w:sz="6" w:space="0" w:color="DDDDF2"/>
          </w:tblBorders>
        </w:tblPrEx>
        <w:trPr>
          <w:cantSplit/>
          <w:jc w:val="center"/>
        </w:trPr>
        <w:tc>
          <w:tcPr>
            <w:tcW w:w="10440" w:type="dxa"/>
            <w:gridSpan w:val="2"/>
            <w:shd w:val="clear" w:color="auto" w:fill="FBFAFF"/>
            <w:tcMar>
              <w:top w:w="80" w:type="dxa"/>
              <w:left w:w="140" w:type="dxa"/>
              <w:bottom w:w="80" w:type="dxa"/>
              <w:right w:w="140" w:type="dxa"/>
            </w:tcMar>
            <w:vAlign w:val="center"/>
          </w:tcPr>
          <w:p w14:paraId="3507A665" w14:textId="77777777" w:rsidR="005C300C" w:rsidRDefault="00000000">
            <w:pPr>
              <w:spacing w:after="0" w:line="240" w:lineRule="auto"/>
            </w:pPr>
            <w:r>
              <w:rPr>
                <w:color w:val="3935BF"/>
                <w:sz w:val="22"/>
              </w:rPr>
              <w:t xml:space="preserve">☐  </w:t>
            </w:r>
            <w:r>
              <w:rPr>
                <w:sz w:val="21"/>
              </w:rPr>
              <w:t>TXT records verified after recreation: final published values confirmed via DNS lookup to match originals (watch for provider-specific formatting differences in quotes, hostnames and split strings)</w:t>
            </w:r>
          </w:p>
        </w:tc>
      </w:tr>
      <w:tr w:rsidR="005C300C" w14:paraId="22878FBE" w14:textId="77777777">
        <w:tblPrEx>
          <w:tblBorders>
            <w:top w:val="single" w:sz="6" w:space="0" w:color="DDDDF2"/>
            <w:left w:val="single" w:sz="6" w:space="0" w:color="DDDDF2"/>
            <w:bottom w:val="single" w:sz="6" w:space="0" w:color="DDDDF2"/>
            <w:right w:val="single" w:sz="6" w:space="0" w:color="DDDDF2"/>
            <w:insideH w:val="single" w:sz="6" w:space="0" w:color="DDDDF2"/>
            <w:insideV w:val="single" w:sz="6" w:space="0" w:color="DDDDF2"/>
          </w:tblBorders>
        </w:tblPrEx>
        <w:trPr>
          <w:cantSplit/>
          <w:jc w:val="center"/>
        </w:trPr>
        <w:tc>
          <w:tcPr>
            <w:tcW w:w="10440" w:type="dxa"/>
            <w:gridSpan w:val="2"/>
            <w:shd w:val="clear" w:color="auto" w:fill="FBFAFF"/>
            <w:tcMar>
              <w:top w:w="80" w:type="dxa"/>
              <w:left w:w="140" w:type="dxa"/>
              <w:bottom w:w="80" w:type="dxa"/>
              <w:right w:w="140" w:type="dxa"/>
            </w:tcMar>
            <w:vAlign w:val="center"/>
          </w:tcPr>
          <w:p w14:paraId="3F7C66FB" w14:textId="77777777" w:rsidR="005C300C" w:rsidRDefault="00000000">
            <w:pPr>
              <w:spacing w:after="0" w:line="240" w:lineRule="auto"/>
            </w:pPr>
            <w:r>
              <w:rPr>
                <w:color w:val="3935BF"/>
                <w:sz w:val="22"/>
              </w:rPr>
              <w:t xml:space="preserve">☐  </w:t>
            </w:r>
            <w:r>
              <w:rPr>
                <w:sz w:val="21"/>
              </w:rPr>
              <w:t>MX records confirmed present and correct in new zone before nameservers are changed</w:t>
            </w:r>
          </w:p>
        </w:tc>
      </w:tr>
      <w:tr w:rsidR="005C300C" w14:paraId="77F85F29" w14:textId="77777777">
        <w:tblPrEx>
          <w:tblBorders>
            <w:top w:val="single" w:sz="6" w:space="0" w:color="DDDDF2"/>
            <w:left w:val="single" w:sz="6" w:space="0" w:color="DDDDF2"/>
            <w:bottom w:val="single" w:sz="6" w:space="0" w:color="DDDDF2"/>
            <w:right w:val="single" w:sz="6" w:space="0" w:color="DDDDF2"/>
            <w:insideH w:val="single" w:sz="6" w:space="0" w:color="DDDDF2"/>
            <w:insideV w:val="single" w:sz="6" w:space="0" w:color="DDDDF2"/>
          </w:tblBorders>
        </w:tblPrEx>
        <w:trPr>
          <w:cantSplit/>
          <w:jc w:val="center"/>
        </w:trPr>
        <w:tc>
          <w:tcPr>
            <w:tcW w:w="10440" w:type="dxa"/>
            <w:gridSpan w:val="2"/>
            <w:shd w:val="clear" w:color="auto" w:fill="FBFAFF"/>
            <w:tcMar>
              <w:top w:w="80" w:type="dxa"/>
              <w:left w:w="140" w:type="dxa"/>
              <w:bottom w:w="80" w:type="dxa"/>
              <w:right w:w="140" w:type="dxa"/>
            </w:tcMar>
            <w:vAlign w:val="center"/>
          </w:tcPr>
          <w:p w14:paraId="45A221D2" w14:textId="77777777" w:rsidR="005C300C" w:rsidRDefault="00000000">
            <w:pPr>
              <w:spacing w:after="0" w:line="240" w:lineRule="auto"/>
            </w:pPr>
            <w:r>
              <w:rPr>
                <w:color w:val="3935BF"/>
                <w:sz w:val="22"/>
              </w:rPr>
              <w:t xml:space="preserve">☐  </w:t>
            </w:r>
            <w:r>
              <w:rPr>
                <w:sz w:val="21"/>
              </w:rPr>
              <w:t>SPF, DKIM and DMARC records confirmed present and correct in new zone before nameservers are changed</w:t>
            </w:r>
          </w:p>
        </w:tc>
      </w:tr>
      <w:tr w:rsidR="005C300C" w14:paraId="37B18F63" w14:textId="77777777">
        <w:tblPrEx>
          <w:tblBorders>
            <w:top w:val="single" w:sz="6" w:space="0" w:color="DDDDF2"/>
            <w:left w:val="single" w:sz="6" w:space="0" w:color="DDDDF2"/>
            <w:bottom w:val="single" w:sz="6" w:space="0" w:color="DDDDF2"/>
            <w:right w:val="single" w:sz="6" w:space="0" w:color="DDDDF2"/>
            <w:insideH w:val="single" w:sz="6" w:space="0" w:color="DDDDF2"/>
            <w:insideV w:val="single" w:sz="6" w:space="0" w:color="DDDDF2"/>
          </w:tblBorders>
        </w:tblPrEx>
        <w:trPr>
          <w:cantSplit/>
          <w:jc w:val="center"/>
        </w:trPr>
        <w:tc>
          <w:tcPr>
            <w:tcW w:w="10440" w:type="dxa"/>
            <w:gridSpan w:val="2"/>
            <w:shd w:val="clear" w:color="auto" w:fill="FBFAFF"/>
            <w:tcMar>
              <w:top w:w="80" w:type="dxa"/>
              <w:left w:w="140" w:type="dxa"/>
              <w:bottom w:w="80" w:type="dxa"/>
              <w:right w:w="140" w:type="dxa"/>
            </w:tcMar>
            <w:vAlign w:val="center"/>
          </w:tcPr>
          <w:p w14:paraId="0E679AFD" w14:textId="77777777" w:rsidR="005C300C" w:rsidRDefault="00000000">
            <w:pPr>
              <w:spacing w:after="0" w:line="240" w:lineRule="auto"/>
            </w:pPr>
            <w:r>
              <w:rPr>
                <w:color w:val="3935BF"/>
                <w:sz w:val="22"/>
              </w:rPr>
              <w:t xml:space="preserve">☐  </w:t>
            </w:r>
            <w:r>
              <w:rPr>
                <w:sz w:val="21"/>
              </w:rPr>
              <w:t>All third-party verification TXT records confirmed present in new zone before nameservers are changed</w:t>
            </w:r>
          </w:p>
        </w:tc>
      </w:tr>
      <w:tr w:rsidR="005C300C" w14:paraId="10F7389C" w14:textId="77777777">
        <w:tblPrEx>
          <w:tblBorders>
            <w:top w:val="single" w:sz="6" w:space="0" w:color="DDDDF2"/>
            <w:left w:val="single" w:sz="6" w:space="0" w:color="DDDDF2"/>
            <w:bottom w:val="single" w:sz="6" w:space="0" w:color="DDDDF2"/>
            <w:right w:val="single" w:sz="6" w:space="0" w:color="DDDDF2"/>
            <w:insideH w:val="single" w:sz="6" w:space="0" w:color="DDDDF2"/>
            <w:insideV w:val="single" w:sz="6" w:space="0" w:color="DDDDF2"/>
          </w:tblBorders>
        </w:tblPrEx>
        <w:trPr>
          <w:cantSplit/>
          <w:jc w:val="center"/>
        </w:trPr>
        <w:tc>
          <w:tcPr>
            <w:tcW w:w="10440" w:type="dxa"/>
            <w:gridSpan w:val="2"/>
            <w:shd w:val="clear" w:color="auto" w:fill="FBFAFF"/>
            <w:tcMar>
              <w:top w:w="80" w:type="dxa"/>
              <w:left w:w="140" w:type="dxa"/>
              <w:bottom w:w="80" w:type="dxa"/>
              <w:right w:w="140" w:type="dxa"/>
            </w:tcMar>
            <w:vAlign w:val="center"/>
          </w:tcPr>
          <w:p w14:paraId="31D69AA3" w14:textId="77777777" w:rsidR="005C300C" w:rsidRDefault="00000000">
            <w:pPr>
              <w:spacing w:after="0" w:line="240" w:lineRule="auto"/>
            </w:pPr>
            <w:r>
              <w:rPr>
                <w:color w:val="3935BF"/>
                <w:sz w:val="22"/>
              </w:rPr>
              <w:t xml:space="preserve">☐  </w:t>
            </w:r>
            <w:r>
              <w:rPr>
                <w:sz w:val="21"/>
              </w:rPr>
              <w:t>CAA records recreated if present in original zone</w:t>
            </w:r>
          </w:p>
        </w:tc>
      </w:tr>
      <w:tr w:rsidR="005C300C" w14:paraId="6EDB3385" w14:textId="77777777">
        <w:tblPrEx>
          <w:tblBorders>
            <w:top w:val="single" w:sz="6" w:space="0" w:color="DDDDF2"/>
            <w:left w:val="single" w:sz="6" w:space="0" w:color="DDDDF2"/>
            <w:bottom w:val="single" w:sz="6" w:space="0" w:color="DDDDF2"/>
            <w:right w:val="single" w:sz="6" w:space="0" w:color="DDDDF2"/>
            <w:insideH w:val="single" w:sz="6" w:space="0" w:color="DDDDF2"/>
            <w:insideV w:val="single" w:sz="6" w:space="0" w:color="DDDDF2"/>
          </w:tblBorders>
        </w:tblPrEx>
        <w:trPr>
          <w:cantSplit/>
          <w:jc w:val="center"/>
        </w:trPr>
        <w:tc>
          <w:tcPr>
            <w:tcW w:w="10440" w:type="dxa"/>
            <w:gridSpan w:val="2"/>
            <w:shd w:val="clear" w:color="auto" w:fill="FBFAFF"/>
            <w:tcMar>
              <w:top w:w="80" w:type="dxa"/>
              <w:left w:w="140" w:type="dxa"/>
              <w:bottom w:w="80" w:type="dxa"/>
              <w:right w:w="140" w:type="dxa"/>
            </w:tcMar>
            <w:vAlign w:val="center"/>
          </w:tcPr>
          <w:p w14:paraId="77436088" w14:textId="77777777" w:rsidR="005C300C" w:rsidRDefault="00000000">
            <w:pPr>
              <w:spacing w:after="0" w:line="240" w:lineRule="auto"/>
            </w:pPr>
            <w:r>
              <w:rPr>
                <w:color w:val="3935BF"/>
                <w:sz w:val="22"/>
              </w:rPr>
              <w:t xml:space="preserve">☐  </w:t>
            </w:r>
            <w:r>
              <w:rPr>
                <w:sz w:val="21"/>
              </w:rPr>
              <w:t>All subdomains confirmed present in new zone</w:t>
            </w:r>
          </w:p>
        </w:tc>
      </w:tr>
      <w:tr w:rsidR="005C300C" w14:paraId="431C58DC" w14:textId="77777777">
        <w:tblPrEx>
          <w:tblBorders>
            <w:top w:val="single" w:sz="6" w:space="0" w:color="DDDDF2"/>
            <w:left w:val="single" w:sz="6" w:space="0" w:color="DDDDF2"/>
            <w:bottom w:val="single" w:sz="6" w:space="0" w:color="DDDDF2"/>
            <w:right w:val="single" w:sz="6" w:space="0" w:color="DDDDF2"/>
            <w:insideH w:val="single" w:sz="6" w:space="0" w:color="DDDDF2"/>
            <w:insideV w:val="single" w:sz="6" w:space="0" w:color="DDDDF2"/>
          </w:tblBorders>
        </w:tblPrEx>
        <w:trPr>
          <w:cantSplit/>
          <w:jc w:val="center"/>
        </w:trPr>
        <w:tc>
          <w:tcPr>
            <w:tcW w:w="10440" w:type="dxa"/>
            <w:gridSpan w:val="2"/>
            <w:shd w:val="clear" w:color="auto" w:fill="FBFAFF"/>
            <w:tcMar>
              <w:top w:w="80" w:type="dxa"/>
              <w:left w:w="140" w:type="dxa"/>
              <w:bottom w:w="80" w:type="dxa"/>
              <w:right w:w="140" w:type="dxa"/>
            </w:tcMar>
            <w:vAlign w:val="center"/>
          </w:tcPr>
          <w:p w14:paraId="6A5467BB" w14:textId="77777777" w:rsidR="005C300C" w:rsidRDefault="00000000">
            <w:pPr>
              <w:spacing w:after="0" w:line="240" w:lineRule="auto"/>
            </w:pPr>
            <w:r>
              <w:rPr>
                <w:color w:val="3935BF"/>
                <w:sz w:val="22"/>
              </w:rPr>
              <w:t xml:space="preserve">☐  </w:t>
            </w:r>
            <w:r>
              <w:rPr>
                <w:sz w:val="21"/>
              </w:rPr>
              <w:t>DNSSEC: if enabled, DS records removed at registrar and DS TTL confirmed expired before proceeding with nameserver change</w:t>
            </w:r>
          </w:p>
        </w:tc>
      </w:tr>
      <w:tr w:rsidR="005C300C" w14:paraId="0DAF33C8" w14:textId="77777777">
        <w:tblPrEx>
          <w:tblBorders>
            <w:top w:val="single" w:sz="6" w:space="0" w:color="DDDDF2"/>
            <w:left w:val="single" w:sz="6" w:space="0" w:color="DDDDF2"/>
            <w:bottom w:val="single" w:sz="6" w:space="0" w:color="DDDDF2"/>
            <w:right w:val="single" w:sz="6" w:space="0" w:color="DDDDF2"/>
            <w:insideH w:val="single" w:sz="6" w:space="0" w:color="DDDDF2"/>
            <w:insideV w:val="single" w:sz="6" w:space="0" w:color="DDDDF2"/>
          </w:tblBorders>
        </w:tblPrEx>
        <w:trPr>
          <w:cantSplit/>
          <w:jc w:val="center"/>
        </w:trPr>
        <w:tc>
          <w:tcPr>
            <w:tcW w:w="10440" w:type="dxa"/>
            <w:gridSpan w:val="2"/>
            <w:shd w:val="clear" w:color="auto" w:fill="FBFAFF"/>
            <w:tcMar>
              <w:top w:w="80" w:type="dxa"/>
              <w:left w:w="140" w:type="dxa"/>
              <w:bottom w:w="80" w:type="dxa"/>
              <w:right w:w="140" w:type="dxa"/>
            </w:tcMar>
            <w:vAlign w:val="center"/>
          </w:tcPr>
          <w:p w14:paraId="3189C74A" w14:textId="77777777" w:rsidR="005C300C" w:rsidRDefault="00000000">
            <w:pPr>
              <w:spacing w:after="0" w:line="240" w:lineRule="auto"/>
            </w:pPr>
            <w:r>
              <w:rPr>
                <w:color w:val="3935BF"/>
                <w:sz w:val="22"/>
              </w:rPr>
              <w:lastRenderedPageBreak/>
              <w:t xml:space="preserve">☐  </w:t>
            </w:r>
            <w:r>
              <w:rPr>
                <w:sz w:val="21"/>
              </w:rPr>
              <w:t>Registrar-side settings confirmed: nameservers ready to update, domain not locked against changes</w:t>
            </w:r>
          </w:p>
        </w:tc>
      </w:tr>
      <w:tr w:rsidR="005C300C" w14:paraId="76612DB7" w14:textId="77777777">
        <w:tblPrEx>
          <w:tblBorders>
            <w:top w:val="single" w:sz="6" w:space="0" w:color="DDDDF2"/>
            <w:left w:val="single" w:sz="6" w:space="0" w:color="DDDDF2"/>
            <w:bottom w:val="single" w:sz="6" w:space="0" w:color="DDDDF2"/>
            <w:right w:val="single" w:sz="6" w:space="0" w:color="DDDDF2"/>
            <w:insideH w:val="single" w:sz="6" w:space="0" w:color="DDDDF2"/>
            <w:insideV w:val="single" w:sz="6" w:space="0" w:color="DDDDF2"/>
          </w:tblBorders>
        </w:tblPrEx>
        <w:trPr>
          <w:cantSplit/>
          <w:jc w:val="center"/>
        </w:trPr>
        <w:tc>
          <w:tcPr>
            <w:tcW w:w="10440" w:type="dxa"/>
            <w:gridSpan w:val="2"/>
            <w:shd w:val="clear" w:color="auto" w:fill="FBFAFF"/>
            <w:tcMar>
              <w:top w:w="80" w:type="dxa"/>
              <w:left w:w="140" w:type="dxa"/>
              <w:bottom w:w="80" w:type="dxa"/>
              <w:right w:w="140" w:type="dxa"/>
            </w:tcMar>
            <w:vAlign w:val="center"/>
          </w:tcPr>
          <w:p w14:paraId="15624797" w14:textId="77777777" w:rsidR="005C300C" w:rsidRDefault="00000000">
            <w:pPr>
              <w:spacing w:after="0" w:line="240" w:lineRule="auto"/>
            </w:pPr>
            <w:r>
              <w:rPr>
                <w:color w:val="3935BF"/>
                <w:sz w:val="22"/>
              </w:rPr>
              <w:t xml:space="preserve">☐  </w:t>
            </w:r>
            <w:r>
              <w:rPr>
                <w:sz w:val="21"/>
              </w:rPr>
              <w:t>New nameserver values obtained from new DNS provider</w:t>
            </w:r>
          </w:p>
        </w:tc>
      </w:tr>
      <w:tr w:rsidR="005C300C" w14:paraId="3A7252C5" w14:textId="77777777">
        <w:tblPrEx>
          <w:tblBorders>
            <w:top w:val="single" w:sz="6" w:space="0" w:color="DDDDF2"/>
            <w:left w:val="single" w:sz="6" w:space="0" w:color="DDDDF2"/>
            <w:bottom w:val="single" w:sz="6" w:space="0" w:color="DDDDF2"/>
            <w:right w:val="single" w:sz="6" w:space="0" w:color="DDDDF2"/>
            <w:insideH w:val="single" w:sz="6" w:space="0" w:color="DDDDF2"/>
            <w:insideV w:val="single" w:sz="6" w:space="0" w:color="DDDDF2"/>
          </w:tblBorders>
        </w:tblPrEx>
        <w:trPr>
          <w:cantSplit/>
          <w:jc w:val="center"/>
        </w:trPr>
        <w:tc>
          <w:tcPr>
            <w:tcW w:w="10440" w:type="dxa"/>
            <w:gridSpan w:val="2"/>
            <w:shd w:val="clear" w:color="auto" w:fill="FBFAFF"/>
            <w:tcMar>
              <w:top w:w="80" w:type="dxa"/>
              <w:left w:w="140" w:type="dxa"/>
              <w:bottom w:w="80" w:type="dxa"/>
              <w:right w:w="140" w:type="dxa"/>
            </w:tcMar>
            <w:vAlign w:val="center"/>
          </w:tcPr>
          <w:p w14:paraId="0923B8B9" w14:textId="77777777" w:rsidR="005C300C" w:rsidRDefault="00000000">
            <w:pPr>
              <w:spacing w:after="0" w:line="240" w:lineRule="auto"/>
            </w:pPr>
            <w:r>
              <w:rPr>
                <w:color w:val="3935BF"/>
                <w:sz w:val="22"/>
              </w:rPr>
              <w:t xml:space="preserve">☐  </w:t>
            </w:r>
            <w:r>
              <w:rPr>
                <w:sz w:val="21"/>
              </w:rPr>
              <w:t>Nameservers updated at domain registrar to new values only: no old nameserver values left alongside new ones</w:t>
            </w:r>
          </w:p>
        </w:tc>
      </w:tr>
      <w:tr w:rsidR="005C300C" w14:paraId="3B8870B9" w14:textId="77777777">
        <w:tblPrEx>
          <w:tblBorders>
            <w:top w:val="single" w:sz="6" w:space="0" w:color="DDDDF2"/>
            <w:left w:val="single" w:sz="6" w:space="0" w:color="DDDDF2"/>
            <w:bottom w:val="single" w:sz="6" w:space="0" w:color="DDDDF2"/>
            <w:right w:val="single" w:sz="6" w:space="0" w:color="DDDDF2"/>
            <w:insideH w:val="single" w:sz="6" w:space="0" w:color="DDDDF2"/>
            <w:insideV w:val="single" w:sz="6" w:space="0" w:color="DDDDF2"/>
          </w:tblBorders>
        </w:tblPrEx>
        <w:trPr>
          <w:cantSplit/>
          <w:jc w:val="center"/>
        </w:trPr>
        <w:tc>
          <w:tcPr>
            <w:tcW w:w="10440" w:type="dxa"/>
            <w:gridSpan w:val="2"/>
            <w:shd w:val="clear" w:color="auto" w:fill="FBFAFF"/>
            <w:tcMar>
              <w:top w:w="80" w:type="dxa"/>
              <w:left w:w="140" w:type="dxa"/>
              <w:bottom w:w="80" w:type="dxa"/>
              <w:right w:w="140" w:type="dxa"/>
            </w:tcMar>
            <w:vAlign w:val="center"/>
          </w:tcPr>
          <w:p w14:paraId="4EDE26EF" w14:textId="77777777" w:rsidR="005C300C" w:rsidRDefault="00000000">
            <w:pPr>
              <w:spacing w:after="0" w:line="240" w:lineRule="auto"/>
            </w:pPr>
            <w:r>
              <w:rPr>
                <w:color w:val="3935BF"/>
                <w:sz w:val="22"/>
              </w:rPr>
              <w:t xml:space="preserve">☐  </w:t>
            </w:r>
            <w:r>
              <w:rPr>
                <w:sz w:val="21"/>
              </w:rPr>
              <w:t>Date and exact time of nameserver change recorded</w:t>
            </w:r>
          </w:p>
        </w:tc>
      </w:tr>
      <w:tr w:rsidR="005C300C" w14:paraId="04BEF3F2" w14:textId="77777777">
        <w:tblPrEx>
          <w:tblBorders>
            <w:top w:val="single" w:sz="6" w:space="0" w:color="DDDDF2"/>
            <w:left w:val="single" w:sz="6" w:space="0" w:color="DDDDF2"/>
            <w:bottom w:val="single" w:sz="6" w:space="0" w:color="DDDDF2"/>
            <w:right w:val="single" w:sz="6" w:space="0" w:color="DDDDF2"/>
            <w:insideH w:val="single" w:sz="6" w:space="0" w:color="DDDDF2"/>
            <w:insideV w:val="single" w:sz="6" w:space="0" w:color="DDDDF2"/>
          </w:tblBorders>
        </w:tblPrEx>
        <w:trPr>
          <w:cantSplit/>
          <w:jc w:val="center"/>
        </w:trPr>
        <w:tc>
          <w:tcPr>
            <w:tcW w:w="10440" w:type="dxa"/>
            <w:gridSpan w:val="2"/>
            <w:shd w:val="clear" w:color="auto" w:fill="FBFAFF"/>
            <w:tcMar>
              <w:top w:w="80" w:type="dxa"/>
              <w:left w:w="140" w:type="dxa"/>
              <w:bottom w:w="80" w:type="dxa"/>
              <w:right w:w="140" w:type="dxa"/>
            </w:tcMar>
            <w:vAlign w:val="center"/>
          </w:tcPr>
          <w:p w14:paraId="7C593123" w14:textId="77777777" w:rsidR="005C300C" w:rsidRDefault="00000000">
            <w:pPr>
              <w:spacing w:after="0" w:line="240" w:lineRule="auto"/>
            </w:pPr>
            <w:r>
              <w:rPr>
                <w:color w:val="3935BF"/>
                <w:sz w:val="22"/>
              </w:rPr>
              <w:t xml:space="preserve">☐  </w:t>
            </w:r>
            <w:r>
              <w:rPr>
                <w:sz w:val="21"/>
              </w:rPr>
              <w:t>Old DNS zone left intact at previous provider: do not delete until web traffic and email are both confirmed stable on new environment</w:t>
            </w:r>
          </w:p>
        </w:tc>
      </w:tr>
    </w:tbl>
    <w:p w14:paraId="2CA13181" w14:textId="77777777" w:rsidR="005C300C" w:rsidRDefault="00000000">
      <w:pPr>
        <w:spacing w:before="120" w:after="40" w:line="240" w:lineRule="auto"/>
      </w:pPr>
      <w:r>
        <w:rPr>
          <w:b/>
          <w:color w:val="0E184B"/>
          <w:sz w:val="20"/>
        </w:rPr>
        <w:t>Notes for this phase</w:t>
      </w:r>
    </w:p>
    <w:tbl>
      <w:tblPr>
        <w:tblW w:w="10440" w:type="dxa"/>
        <w:jc w:val="center"/>
        <w:tblBorders>
          <w:top w:val="single" w:sz="8" w:space="0" w:color="C9C7F2"/>
          <w:left w:val="single" w:sz="8" w:space="0" w:color="C9C7F2"/>
          <w:bottom w:val="single" w:sz="8" w:space="0" w:color="C9C7F2"/>
          <w:right w:val="single" w:sz="8" w:space="0" w:color="C9C7F2"/>
          <w:insideH w:val="single" w:sz="8" w:space="0" w:color="C9C7F2"/>
          <w:insideV w:val="single" w:sz="8" w:space="0" w:color="C9C7F2"/>
        </w:tblBorders>
        <w:tblLayout w:type="fixed"/>
        <w:tblLook w:val="04A0" w:firstRow="1" w:lastRow="0" w:firstColumn="1" w:lastColumn="0" w:noHBand="0" w:noVBand="1"/>
      </w:tblPr>
      <w:tblGrid>
        <w:gridCol w:w="10440"/>
      </w:tblGrid>
      <w:tr w:rsidR="005C300C" w14:paraId="5A81C6DF" w14:textId="77777777">
        <w:trPr>
          <w:jc w:val="center"/>
        </w:trPr>
        <w:tc>
          <w:tcPr>
            <w:tcW w:w="10440" w:type="dxa"/>
            <w:tcMar>
              <w:top w:w="150" w:type="dxa"/>
              <w:left w:w="120" w:type="dxa"/>
              <w:bottom w:w="150" w:type="dxa"/>
              <w:right w:w="120" w:type="dxa"/>
            </w:tcMar>
            <w:vAlign w:val="center"/>
          </w:tcPr>
          <w:p w14:paraId="1337B0AE" w14:textId="77777777" w:rsidR="005C300C" w:rsidRDefault="005C300C">
            <w:pPr>
              <w:spacing w:after="0" w:line="240" w:lineRule="auto"/>
            </w:pPr>
          </w:p>
        </w:tc>
      </w:tr>
    </w:tbl>
    <w:p w14:paraId="3FB733AD" w14:textId="77777777" w:rsidR="005C300C" w:rsidRDefault="005C300C">
      <w:pPr>
        <w:spacing w:before="240" w:after="0" w:line="240" w:lineRule="auto"/>
      </w:pPr>
    </w:p>
    <w:tbl>
      <w:tblPr>
        <w:tblW w:w="10440" w:type="dxa"/>
        <w:jc w:val="center"/>
        <w:tblBorders>
          <w:top w:val="single" w:sz="0" w:space="0" w:color="3935BF"/>
          <w:left w:val="single" w:sz="0" w:space="0" w:color="3935BF"/>
          <w:bottom w:val="single" w:sz="0" w:space="0" w:color="3935BF"/>
          <w:right w:val="single" w:sz="0" w:space="0" w:color="3935BF"/>
          <w:insideH w:val="single" w:sz="0" w:space="0" w:color="3935BF"/>
          <w:insideV w:val="single" w:sz="0" w:space="0" w:color="3935BF"/>
        </w:tblBorders>
        <w:tblLayout w:type="fixed"/>
        <w:tblLook w:val="04A0" w:firstRow="1" w:lastRow="0" w:firstColumn="1" w:lastColumn="0" w:noHBand="0" w:noVBand="1"/>
      </w:tblPr>
      <w:tblGrid>
        <w:gridCol w:w="10430"/>
        <w:gridCol w:w="10"/>
      </w:tblGrid>
      <w:tr w:rsidR="005C300C" w14:paraId="0CE2F8D7" w14:textId="77777777">
        <w:trPr>
          <w:gridAfter w:val="1"/>
          <w:wAfter w:w="10" w:type="dxa"/>
          <w:jc w:val="center"/>
        </w:trPr>
        <w:tc>
          <w:tcPr>
            <w:tcW w:w="10440" w:type="dxa"/>
            <w:shd w:val="clear" w:color="auto" w:fill="3935BF"/>
            <w:tcMar>
              <w:top w:w="130" w:type="dxa"/>
              <w:left w:w="150" w:type="dxa"/>
              <w:bottom w:w="130" w:type="dxa"/>
              <w:right w:w="150" w:type="dxa"/>
            </w:tcMar>
            <w:vAlign w:val="center"/>
          </w:tcPr>
          <w:p w14:paraId="72464571" w14:textId="77777777" w:rsidR="005C300C" w:rsidRDefault="00000000">
            <w:pPr>
              <w:spacing w:after="0" w:line="240" w:lineRule="auto"/>
            </w:pPr>
            <w:r>
              <w:rPr>
                <w:b/>
                <w:color w:val="FFFFFF"/>
                <w:sz w:val="28"/>
              </w:rPr>
              <w:t>Phase 3: A Record Cutover (if updating records only)</w:t>
            </w:r>
          </w:p>
        </w:tc>
      </w:tr>
      <w:tr w:rsidR="005C300C" w14:paraId="5B83C9BB" w14:textId="77777777">
        <w:tblPrEx>
          <w:tblBorders>
            <w:top w:val="single" w:sz="6" w:space="0" w:color="DDDDF2"/>
            <w:left w:val="single" w:sz="6" w:space="0" w:color="DDDDF2"/>
            <w:bottom w:val="single" w:sz="6" w:space="0" w:color="DDDDF2"/>
            <w:right w:val="single" w:sz="6" w:space="0" w:color="DDDDF2"/>
            <w:insideH w:val="single" w:sz="6" w:space="0" w:color="DDDDF2"/>
            <w:insideV w:val="single" w:sz="6" w:space="0" w:color="DDDDF2"/>
          </w:tblBorders>
        </w:tblPrEx>
        <w:trPr>
          <w:cantSplit/>
          <w:jc w:val="center"/>
        </w:trPr>
        <w:tc>
          <w:tcPr>
            <w:tcW w:w="10440" w:type="dxa"/>
            <w:gridSpan w:val="2"/>
            <w:shd w:val="clear" w:color="auto" w:fill="FBFAFF"/>
            <w:tcMar>
              <w:top w:w="80" w:type="dxa"/>
              <w:left w:w="140" w:type="dxa"/>
              <w:bottom w:w="80" w:type="dxa"/>
              <w:right w:w="140" w:type="dxa"/>
            </w:tcMar>
            <w:vAlign w:val="center"/>
          </w:tcPr>
          <w:p w14:paraId="7A70FC16" w14:textId="77777777" w:rsidR="005C300C" w:rsidRDefault="00000000">
            <w:pPr>
              <w:spacing w:after="0" w:line="240" w:lineRule="auto"/>
            </w:pPr>
            <w:r>
              <w:rPr>
                <w:color w:val="3935BF"/>
                <w:sz w:val="22"/>
              </w:rPr>
              <w:t xml:space="preserve">☐  </w:t>
            </w:r>
            <w:r>
              <w:rPr>
                <w:sz w:val="21"/>
              </w:rPr>
              <w:t>TTL confirmed at 300 seconds (or lowest available) before making any record change</w:t>
            </w:r>
          </w:p>
        </w:tc>
      </w:tr>
      <w:tr w:rsidR="005C300C" w14:paraId="2B3420FA" w14:textId="77777777">
        <w:tblPrEx>
          <w:tblBorders>
            <w:top w:val="single" w:sz="6" w:space="0" w:color="DDDDF2"/>
            <w:left w:val="single" w:sz="6" w:space="0" w:color="DDDDF2"/>
            <w:bottom w:val="single" w:sz="6" w:space="0" w:color="DDDDF2"/>
            <w:right w:val="single" w:sz="6" w:space="0" w:color="DDDDF2"/>
            <w:insideH w:val="single" w:sz="6" w:space="0" w:color="DDDDF2"/>
            <w:insideV w:val="single" w:sz="6" w:space="0" w:color="DDDDF2"/>
          </w:tblBorders>
        </w:tblPrEx>
        <w:trPr>
          <w:cantSplit/>
          <w:jc w:val="center"/>
        </w:trPr>
        <w:tc>
          <w:tcPr>
            <w:tcW w:w="10440" w:type="dxa"/>
            <w:gridSpan w:val="2"/>
            <w:shd w:val="clear" w:color="auto" w:fill="FBFAFF"/>
            <w:tcMar>
              <w:top w:w="80" w:type="dxa"/>
              <w:left w:w="140" w:type="dxa"/>
              <w:bottom w:w="80" w:type="dxa"/>
              <w:right w:w="140" w:type="dxa"/>
            </w:tcMar>
            <w:vAlign w:val="center"/>
          </w:tcPr>
          <w:p w14:paraId="69DF00F2" w14:textId="77777777" w:rsidR="005C300C" w:rsidRDefault="00000000">
            <w:pPr>
              <w:spacing w:after="0" w:line="240" w:lineRule="auto"/>
            </w:pPr>
            <w:r>
              <w:rPr>
                <w:color w:val="3935BF"/>
                <w:sz w:val="22"/>
              </w:rPr>
              <w:t xml:space="preserve">☐  </w:t>
            </w:r>
            <w:r>
              <w:rPr>
                <w:sz w:val="21"/>
              </w:rPr>
              <w:t>Root domain A record (@) updated to new hosting server IP address; if host provides a hostname instead of IP, ALIAS, ANAME or CNAME flattening used per DNS provider's supported record type</w:t>
            </w:r>
          </w:p>
        </w:tc>
      </w:tr>
      <w:tr w:rsidR="005C300C" w14:paraId="398A2FB5" w14:textId="77777777">
        <w:tblPrEx>
          <w:tblBorders>
            <w:top w:val="single" w:sz="6" w:space="0" w:color="DDDDF2"/>
            <w:left w:val="single" w:sz="6" w:space="0" w:color="DDDDF2"/>
            <w:bottom w:val="single" w:sz="6" w:space="0" w:color="DDDDF2"/>
            <w:right w:val="single" w:sz="6" w:space="0" w:color="DDDDF2"/>
            <w:insideH w:val="single" w:sz="6" w:space="0" w:color="DDDDF2"/>
            <w:insideV w:val="single" w:sz="6" w:space="0" w:color="DDDDF2"/>
          </w:tblBorders>
        </w:tblPrEx>
        <w:trPr>
          <w:cantSplit/>
          <w:jc w:val="center"/>
        </w:trPr>
        <w:tc>
          <w:tcPr>
            <w:tcW w:w="10440" w:type="dxa"/>
            <w:gridSpan w:val="2"/>
            <w:shd w:val="clear" w:color="auto" w:fill="FBFAFF"/>
            <w:tcMar>
              <w:top w:w="80" w:type="dxa"/>
              <w:left w:w="140" w:type="dxa"/>
              <w:bottom w:w="80" w:type="dxa"/>
              <w:right w:w="140" w:type="dxa"/>
            </w:tcMar>
            <w:vAlign w:val="center"/>
          </w:tcPr>
          <w:p w14:paraId="09E1E13A" w14:textId="77777777" w:rsidR="005C300C" w:rsidRDefault="00000000">
            <w:pPr>
              <w:spacing w:after="0" w:line="240" w:lineRule="auto"/>
            </w:pPr>
            <w:r>
              <w:rPr>
                <w:color w:val="3935BF"/>
                <w:sz w:val="22"/>
              </w:rPr>
              <w:t xml:space="preserve">☐  </w:t>
            </w:r>
            <w:r>
              <w:rPr>
                <w:sz w:val="21"/>
              </w:rPr>
              <w:t>www A record or CNAME updated to new hosting server IP or canonical hostname</w:t>
            </w:r>
          </w:p>
        </w:tc>
      </w:tr>
      <w:tr w:rsidR="005C300C" w14:paraId="2B7D6D22" w14:textId="77777777">
        <w:tblPrEx>
          <w:tblBorders>
            <w:top w:val="single" w:sz="6" w:space="0" w:color="DDDDF2"/>
            <w:left w:val="single" w:sz="6" w:space="0" w:color="DDDDF2"/>
            <w:bottom w:val="single" w:sz="6" w:space="0" w:color="DDDDF2"/>
            <w:right w:val="single" w:sz="6" w:space="0" w:color="DDDDF2"/>
            <w:insideH w:val="single" w:sz="6" w:space="0" w:color="DDDDF2"/>
            <w:insideV w:val="single" w:sz="6" w:space="0" w:color="DDDDF2"/>
          </w:tblBorders>
        </w:tblPrEx>
        <w:trPr>
          <w:cantSplit/>
          <w:jc w:val="center"/>
        </w:trPr>
        <w:tc>
          <w:tcPr>
            <w:tcW w:w="10440" w:type="dxa"/>
            <w:gridSpan w:val="2"/>
            <w:shd w:val="clear" w:color="auto" w:fill="FBFAFF"/>
            <w:tcMar>
              <w:top w:w="80" w:type="dxa"/>
              <w:left w:w="140" w:type="dxa"/>
              <w:bottom w:w="80" w:type="dxa"/>
              <w:right w:w="140" w:type="dxa"/>
            </w:tcMar>
            <w:vAlign w:val="center"/>
          </w:tcPr>
          <w:p w14:paraId="05551118" w14:textId="77777777" w:rsidR="005C300C" w:rsidRDefault="00000000">
            <w:pPr>
              <w:spacing w:after="0" w:line="240" w:lineRule="auto"/>
            </w:pPr>
            <w:r>
              <w:rPr>
                <w:color w:val="3935BF"/>
                <w:sz w:val="22"/>
              </w:rPr>
              <w:t xml:space="preserve">☐  </w:t>
            </w:r>
            <w:r>
              <w:rPr>
                <w:sz w:val="21"/>
              </w:rPr>
              <w:t>AAAA records checked: if the new host does not provide a matching IPv6 address, old AAAA records must be deleted; leaving them intact causes intermittent failures for dual-stack (IPv4/IPv6) users who attempt to connect via the old IPv6 address</w:t>
            </w:r>
          </w:p>
        </w:tc>
      </w:tr>
      <w:tr w:rsidR="005C300C" w14:paraId="29D806BD" w14:textId="77777777">
        <w:tblPrEx>
          <w:tblBorders>
            <w:top w:val="single" w:sz="6" w:space="0" w:color="DDDDF2"/>
            <w:left w:val="single" w:sz="6" w:space="0" w:color="DDDDF2"/>
            <w:bottom w:val="single" w:sz="6" w:space="0" w:color="DDDDF2"/>
            <w:right w:val="single" w:sz="6" w:space="0" w:color="DDDDF2"/>
            <w:insideH w:val="single" w:sz="6" w:space="0" w:color="DDDDF2"/>
            <w:insideV w:val="single" w:sz="6" w:space="0" w:color="DDDDF2"/>
          </w:tblBorders>
        </w:tblPrEx>
        <w:trPr>
          <w:cantSplit/>
          <w:jc w:val="center"/>
        </w:trPr>
        <w:tc>
          <w:tcPr>
            <w:tcW w:w="10440" w:type="dxa"/>
            <w:gridSpan w:val="2"/>
            <w:shd w:val="clear" w:color="auto" w:fill="FBFAFF"/>
            <w:tcMar>
              <w:top w:w="80" w:type="dxa"/>
              <w:left w:w="140" w:type="dxa"/>
              <w:bottom w:w="80" w:type="dxa"/>
              <w:right w:w="140" w:type="dxa"/>
            </w:tcMar>
            <w:vAlign w:val="center"/>
          </w:tcPr>
          <w:p w14:paraId="05D079A9" w14:textId="77777777" w:rsidR="005C300C" w:rsidRDefault="00000000">
            <w:pPr>
              <w:spacing w:after="0" w:line="240" w:lineRule="auto"/>
            </w:pPr>
            <w:r>
              <w:rPr>
                <w:color w:val="3935BF"/>
                <w:sz w:val="22"/>
              </w:rPr>
              <w:t xml:space="preserve">☐  </w:t>
            </w:r>
            <w:r>
              <w:rPr>
                <w:sz w:val="21"/>
              </w:rPr>
              <w:t>MX records confirmed unchanged and still pointing to existing mail server</w:t>
            </w:r>
          </w:p>
        </w:tc>
      </w:tr>
      <w:tr w:rsidR="005C300C" w14:paraId="619FEC1C" w14:textId="77777777">
        <w:tblPrEx>
          <w:tblBorders>
            <w:top w:val="single" w:sz="6" w:space="0" w:color="DDDDF2"/>
            <w:left w:val="single" w:sz="6" w:space="0" w:color="DDDDF2"/>
            <w:bottom w:val="single" w:sz="6" w:space="0" w:color="DDDDF2"/>
            <w:right w:val="single" w:sz="6" w:space="0" w:color="DDDDF2"/>
            <w:insideH w:val="single" w:sz="6" w:space="0" w:color="DDDDF2"/>
            <w:insideV w:val="single" w:sz="6" w:space="0" w:color="DDDDF2"/>
          </w:tblBorders>
        </w:tblPrEx>
        <w:trPr>
          <w:cantSplit/>
          <w:jc w:val="center"/>
        </w:trPr>
        <w:tc>
          <w:tcPr>
            <w:tcW w:w="10440" w:type="dxa"/>
            <w:gridSpan w:val="2"/>
            <w:shd w:val="clear" w:color="auto" w:fill="FBFAFF"/>
            <w:tcMar>
              <w:top w:w="80" w:type="dxa"/>
              <w:left w:w="140" w:type="dxa"/>
              <w:bottom w:w="80" w:type="dxa"/>
              <w:right w:w="140" w:type="dxa"/>
            </w:tcMar>
            <w:vAlign w:val="center"/>
          </w:tcPr>
          <w:p w14:paraId="5F8738EE" w14:textId="77777777" w:rsidR="005C300C" w:rsidRDefault="00000000">
            <w:pPr>
              <w:spacing w:after="0" w:line="240" w:lineRule="auto"/>
            </w:pPr>
            <w:r>
              <w:rPr>
                <w:color w:val="3935BF"/>
                <w:sz w:val="22"/>
              </w:rPr>
              <w:t xml:space="preserve">☐  </w:t>
            </w:r>
            <w:r>
              <w:rPr>
                <w:sz w:val="21"/>
              </w:rPr>
              <w:t>SPF, DKIM and DMARC records confirmed present and unchanged</w:t>
            </w:r>
          </w:p>
        </w:tc>
      </w:tr>
      <w:tr w:rsidR="005C300C" w14:paraId="4479A543" w14:textId="77777777">
        <w:tblPrEx>
          <w:tblBorders>
            <w:top w:val="single" w:sz="6" w:space="0" w:color="DDDDF2"/>
            <w:left w:val="single" w:sz="6" w:space="0" w:color="DDDDF2"/>
            <w:bottom w:val="single" w:sz="6" w:space="0" w:color="DDDDF2"/>
            <w:right w:val="single" w:sz="6" w:space="0" w:color="DDDDF2"/>
            <w:insideH w:val="single" w:sz="6" w:space="0" w:color="DDDDF2"/>
            <w:insideV w:val="single" w:sz="6" w:space="0" w:color="DDDDF2"/>
          </w:tblBorders>
        </w:tblPrEx>
        <w:trPr>
          <w:cantSplit/>
          <w:jc w:val="center"/>
        </w:trPr>
        <w:tc>
          <w:tcPr>
            <w:tcW w:w="10440" w:type="dxa"/>
            <w:gridSpan w:val="2"/>
            <w:shd w:val="clear" w:color="auto" w:fill="FBFAFF"/>
            <w:tcMar>
              <w:top w:w="80" w:type="dxa"/>
              <w:left w:w="140" w:type="dxa"/>
              <w:bottom w:w="80" w:type="dxa"/>
              <w:right w:w="140" w:type="dxa"/>
            </w:tcMar>
            <w:vAlign w:val="center"/>
          </w:tcPr>
          <w:p w14:paraId="4F31CC5B" w14:textId="77777777" w:rsidR="005C300C" w:rsidRDefault="00000000">
            <w:pPr>
              <w:spacing w:after="0" w:line="240" w:lineRule="auto"/>
            </w:pPr>
            <w:r>
              <w:rPr>
                <w:color w:val="3935BF"/>
                <w:sz w:val="22"/>
              </w:rPr>
              <w:t xml:space="preserve">☐  </w:t>
            </w:r>
            <w:r>
              <w:rPr>
                <w:sz w:val="21"/>
              </w:rPr>
              <w:t>Any subdomains that should point to new host updated; all others confirmed unchanged</w:t>
            </w:r>
          </w:p>
        </w:tc>
      </w:tr>
      <w:tr w:rsidR="005C300C" w14:paraId="042BA76C" w14:textId="77777777">
        <w:tblPrEx>
          <w:tblBorders>
            <w:top w:val="single" w:sz="6" w:space="0" w:color="DDDDF2"/>
            <w:left w:val="single" w:sz="6" w:space="0" w:color="DDDDF2"/>
            <w:bottom w:val="single" w:sz="6" w:space="0" w:color="DDDDF2"/>
            <w:right w:val="single" w:sz="6" w:space="0" w:color="DDDDF2"/>
            <w:insideH w:val="single" w:sz="6" w:space="0" w:color="DDDDF2"/>
            <w:insideV w:val="single" w:sz="6" w:space="0" w:color="DDDDF2"/>
          </w:tblBorders>
        </w:tblPrEx>
        <w:trPr>
          <w:cantSplit/>
          <w:jc w:val="center"/>
        </w:trPr>
        <w:tc>
          <w:tcPr>
            <w:tcW w:w="10440" w:type="dxa"/>
            <w:gridSpan w:val="2"/>
            <w:shd w:val="clear" w:color="auto" w:fill="FBFAFF"/>
            <w:tcMar>
              <w:top w:w="80" w:type="dxa"/>
              <w:left w:w="140" w:type="dxa"/>
              <w:bottom w:w="80" w:type="dxa"/>
              <w:right w:w="140" w:type="dxa"/>
            </w:tcMar>
            <w:vAlign w:val="center"/>
          </w:tcPr>
          <w:p w14:paraId="09C5CBE4" w14:textId="77777777" w:rsidR="005C300C" w:rsidRDefault="00000000">
            <w:pPr>
              <w:spacing w:after="0" w:line="240" w:lineRule="auto"/>
            </w:pPr>
            <w:r>
              <w:rPr>
                <w:color w:val="3935BF"/>
                <w:sz w:val="22"/>
              </w:rPr>
              <w:t xml:space="preserve">☐  </w:t>
            </w:r>
            <w:r>
              <w:rPr>
                <w:sz w:val="21"/>
              </w:rPr>
              <w:t>Date and exact time of A record change recorded</w:t>
            </w:r>
          </w:p>
        </w:tc>
      </w:tr>
      <w:tr w:rsidR="005C300C" w14:paraId="59897C5B" w14:textId="77777777">
        <w:tblPrEx>
          <w:tblBorders>
            <w:top w:val="single" w:sz="6" w:space="0" w:color="DDDDF2"/>
            <w:left w:val="single" w:sz="6" w:space="0" w:color="DDDDF2"/>
            <w:bottom w:val="single" w:sz="6" w:space="0" w:color="DDDDF2"/>
            <w:right w:val="single" w:sz="6" w:space="0" w:color="DDDDF2"/>
            <w:insideH w:val="single" w:sz="6" w:space="0" w:color="DDDDF2"/>
            <w:insideV w:val="single" w:sz="6" w:space="0" w:color="DDDDF2"/>
          </w:tblBorders>
        </w:tblPrEx>
        <w:trPr>
          <w:cantSplit/>
          <w:jc w:val="center"/>
        </w:trPr>
        <w:tc>
          <w:tcPr>
            <w:tcW w:w="10440" w:type="dxa"/>
            <w:gridSpan w:val="2"/>
            <w:shd w:val="clear" w:color="auto" w:fill="FBFAFF"/>
            <w:tcMar>
              <w:top w:w="80" w:type="dxa"/>
              <w:left w:w="140" w:type="dxa"/>
              <w:bottom w:w="80" w:type="dxa"/>
              <w:right w:w="140" w:type="dxa"/>
            </w:tcMar>
            <w:vAlign w:val="center"/>
          </w:tcPr>
          <w:p w14:paraId="19C2998D" w14:textId="77777777" w:rsidR="005C300C" w:rsidRDefault="00000000">
            <w:pPr>
              <w:spacing w:after="0" w:line="240" w:lineRule="auto"/>
            </w:pPr>
            <w:r>
              <w:rPr>
                <w:color w:val="3935BF"/>
                <w:sz w:val="22"/>
              </w:rPr>
              <w:t xml:space="preserve">☐  </w:t>
            </w:r>
            <w:r>
              <w:rPr>
                <w:sz w:val="21"/>
              </w:rPr>
              <w:t>No other DNS changes made simultaneously</w:t>
            </w:r>
          </w:p>
        </w:tc>
      </w:tr>
    </w:tbl>
    <w:p w14:paraId="0A748980" w14:textId="77777777" w:rsidR="005C300C" w:rsidRDefault="00000000">
      <w:pPr>
        <w:spacing w:before="120" w:after="40" w:line="240" w:lineRule="auto"/>
      </w:pPr>
      <w:r>
        <w:rPr>
          <w:b/>
          <w:color w:val="0E184B"/>
          <w:sz w:val="20"/>
        </w:rPr>
        <w:t>Notes for this phase</w:t>
      </w:r>
    </w:p>
    <w:tbl>
      <w:tblPr>
        <w:tblW w:w="10440" w:type="dxa"/>
        <w:jc w:val="center"/>
        <w:tblBorders>
          <w:top w:val="single" w:sz="8" w:space="0" w:color="C9C7F2"/>
          <w:left w:val="single" w:sz="8" w:space="0" w:color="C9C7F2"/>
          <w:bottom w:val="single" w:sz="8" w:space="0" w:color="C9C7F2"/>
          <w:right w:val="single" w:sz="8" w:space="0" w:color="C9C7F2"/>
          <w:insideH w:val="single" w:sz="8" w:space="0" w:color="C9C7F2"/>
          <w:insideV w:val="single" w:sz="8" w:space="0" w:color="C9C7F2"/>
        </w:tblBorders>
        <w:tblLayout w:type="fixed"/>
        <w:tblLook w:val="04A0" w:firstRow="1" w:lastRow="0" w:firstColumn="1" w:lastColumn="0" w:noHBand="0" w:noVBand="1"/>
      </w:tblPr>
      <w:tblGrid>
        <w:gridCol w:w="10440"/>
      </w:tblGrid>
      <w:tr w:rsidR="005C300C" w14:paraId="6153576C" w14:textId="77777777">
        <w:trPr>
          <w:jc w:val="center"/>
        </w:trPr>
        <w:tc>
          <w:tcPr>
            <w:tcW w:w="10440" w:type="dxa"/>
            <w:tcMar>
              <w:top w:w="150" w:type="dxa"/>
              <w:left w:w="120" w:type="dxa"/>
              <w:bottom w:w="150" w:type="dxa"/>
              <w:right w:w="120" w:type="dxa"/>
            </w:tcMar>
            <w:vAlign w:val="center"/>
          </w:tcPr>
          <w:p w14:paraId="4D5C19B7" w14:textId="77777777" w:rsidR="005C300C" w:rsidRDefault="005C300C">
            <w:pPr>
              <w:spacing w:after="0" w:line="240" w:lineRule="auto"/>
            </w:pPr>
          </w:p>
        </w:tc>
      </w:tr>
    </w:tbl>
    <w:p w14:paraId="554DB12F" w14:textId="77777777" w:rsidR="005C300C" w:rsidRDefault="005C300C">
      <w:pPr>
        <w:spacing w:before="240" w:after="0" w:line="240" w:lineRule="auto"/>
      </w:pPr>
    </w:p>
    <w:tbl>
      <w:tblPr>
        <w:tblW w:w="10440" w:type="dxa"/>
        <w:jc w:val="center"/>
        <w:tblBorders>
          <w:top w:val="single" w:sz="0" w:space="0" w:color="3935BF"/>
          <w:left w:val="single" w:sz="0" w:space="0" w:color="3935BF"/>
          <w:bottom w:val="single" w:sz="0" w:space="0" w:color="3935BF"/>
          <w:right w:val="single" w:sz="0" w:space="0" w:color="3935BF"/>
          <w:insideH w:val="single" w:sz="0" w:space="0" w:color="3935BF"/>
          <w:insideV w:val="single" w:sz="0" w:space="0" w:color="3935BF"/>
        </w:tblBorders>
        <w:tblLayout w:type="fixed"/>
        <w:tblLook w:val="04A0" w:firstRow="1" w:lastRow="0" w:firstColumn="1" w:lastColumn="0" w:noHBand="0" w:noVBand="1"/>
      </w:tblPr>
      <w:tblGrid>
        <w:gridCol w:w="10430"/>
        <w:gridCol w:w="10"/>
      </w:tblGrid>
      <w:tr w:rsidR="005C300C" w14:paraId="4D3BC9A8" w14:textId="77777777">
        <w:trPr>
          <w:gridAfter w:val="1"/>
          <w:wAfter w:w="10" w:type="dxa"/>
          <w:jc w:val="center"/>
        </w:trPr>
        <w:tc>
          <w:tcPr>
            <w:tcW w:w="10440" w:type="dxa"/>
            <w:shd w:val="clear" w:color="auto" w:fill="8035C0"/>
            <w:tcMar>
              <w:top w:w="130" w:type="dxa"/>
              <w:left w:w="150" w:type="dxa"/>
              <w:bottom w:w="130" w:type="dxa"/>
              <w:right w:w="150" w:type="dxa"/>
            </w:tcMar>
            <w:vAlign w:val="center"/>
          </w:tcPr>
          <w:p w14:paraId="209347F2" w14:textId="77777777" w:rsidR="005C300C" w:rsidRDefault="00000000">
            <w:pPr>
              <w:spacing w:after="0" w:line="240" w:lineRule="auto"/>
            </w:pPr>
            <w:r>
              <w:rPr>
                <w:b/>
                <w:color w:val="FFFFFF"/>
                <w:sz w:val="28"/>
              </w:rPr>
              <w:t>Phase 4: Post-Cutover Verification and Cleanup</w:t>
            </w:r>
          </w:p>
        </w:tc>
      </w:tr>
      <w:tr w:rsidR="005C300C" w14:paraId="5D8E20C8" w14:textId="77777777">
        <w:tblPrEx>
          <w:tblBorders>
            <w:top w:val="single" w:sz="6" w:space="0" w:color="DDDDF2"/>
            <w:left w:val="single" w:sz="6" w:space="0" w:color="DDDDF2"/>
            <w:bottom w:val="single" w:sz="6" w:space="0" w:color="DDDDF2"/>
            <w:right w:val="single" w:sz="6" w:space="0" w:color="DDDDF2"/>
            <w:insideH w:val="single" w:sz="6" w:space="0" w:color="DDDDF2"/>
            <w:insideV w:val="single" w:sz="6" w:space="0" w:color="DDDDF2"/>
          </w:tblBorders>
        </w:tblPrEx>
        <w:trPr>
          <w:cantSplit/>
          <w:jc w:val="center"/>
        </w:trPr>
        <w:tc>
          <w:tcPr>
            <w:tcW w:w="10440" w:type="dxa"/>
            <w:gridSpan w:val="2"/>
            <w:shd w:val="clear" w:color="auto" w:fill="FBFAFF"/>
            <w:tcMar>
              <w:top w:w="80" w:type="dxa"/>
              <w:left w:w="140" w:type="dxa"/>
              <w:bottom w:w="80" w:type="dxa"/>
              <w:right w:w="140" w:type="dxa"/>
            </w:tcMar>
            <w:vAlign w:val="center"/>
          </w:tcPr>
          <w:p w14:paraId="09B41B76" w14:textId="77777777" w:rsidR="005C300C" w:rsidRDefault="00000000">
            <w:pPr>
              <w:spacing w:after="0" w:line="240" w:lineRule="auto"/>
            </w:pPr>
            <w:r>
              <w:rPr>
                <w:color w:val="3935BF"/>
                <w:sz w:val="22"/>
              </w:rPr>
              <w:t xml:space="preserve">☐  </w:t>
            </w:r>
            <w:r>
              <w:rPr>
                <w:sz w:val="21"/>
              </w:rPr>
              <w:t>DNS propagation checked from multiple geographic locations using DNSChecker.org or equivalent</w:t>
            </w:r>
          </w:p>
        </w:tc>
      </w:tr>
      <w:tr w:rsidR="005C300C" w14:paraId="1AC5D922" w14:textId="77777777">
        <w:tblPrEx>
          <w:tblBorders>
            <w:top w:val="single" w:sz="6" w:space="0" w:color="DDDDF2"/>
            <w:left w:val="single" w:sz="6" w:space="0" w:color="DDDDF2"/>
            <w:bottom w:val="single" w:sz="6" w:space="0" w:color="DDDDF2"/>
            <w:right w:val="single" w:sz="6" w:space="0" w:color="DDDDF2"/>
            <w:insideH w:val="single" w:sz="6" w:space="0" w:color="DDDDF2"/>
            <w:insideV w:val="single" w:sz="6" w:space="0" w:color="DDDDF2"/>
          </w:tblBorders>
        </w:tblPrEx>
        <w:trPr>
          <w:cantSplit/>
          <w:jc w:val="center"/>
        </w:trPr>
        <w:tc>
          <w:tcPr>
            <w:tcW w:w="10440" w:type="dxa"/>
            <w:gridSpan w:val="2"/>
            <w:shd w:val="clear" w:color="auto" w:fill="FBFAFF"/>
            <w:tcMar>
              <w:top w:w="80" w:type="dxa"/>
              <w:left w:w="140" w:type="dxa"/>
              <w:bottom w:w="80" w:type="dxa"/>
              <w:right w:w="140" w:type="dxa"/>
            </w:tcMar>
            <w:vAlign w:val="center"/>
          </w:tcPr>
          <w:p w14:paraId="308C8B39" w14:textId="77777777" w:rsidR="005C300C" w:rsidRDefault="00000000">
            <w:pPr>
              <w:spacing w:after="0" w:line="240" w:lineRule="auto"/>
            </w:pPr>
            <w:r>
              <w:rPr>
                <w:color w:val="3935BF"/>
                <w:sz w:val="22"/>
              </w:rPr>
              <w:t xml:space="preserve">☐  </w:t>
            </w:r>
            <w:r>
              <w:rPr>
                <w:sz w:val="21"/>
              </w:rPr>
              <w:t>Authoritative answer verified: new A record queried directly against the new nameservers to confirm correct at source; if public recursive resolvers still show the old IP, query authoritative nameservers first before assuming a configuration error, as upstream ISPs may enforce their own minimum cache times regardless of your TTL setting</w:t>
            </w:r>
          </w:p>
        </w:tc>
      </w:tr>
      <w:tr w:rsidR="005C300C" w14:paraId="156B12FF" w14:textId="77777777">
        <w:tblPrEx>
          <w:tblBorders>
            <w:top w:val="single" w:sz="6" w:space="0" w:color="DDDDF2"/>
            <w:left w:val="single" w:sz="6" w:space="0" w:color="DDDDF2"/>
            <w:bottom w:val="single" w:sz="6" w:space="0" w:color="DDDDF2"/>
            <w:right w:val="single" w:sz="6" w:space="0" w:color="DDDDF2"/>
            <w:insideH w:val="single" w:sz="6" w:space="0" w:color="DDDDF2"/>
            <w:insideV w:val="single" w:sz="6" w:space="0" w:color="DDDDF2"/>
          </w:tblBorders>
        </w:tblPrEx>
        <w:trPr>
          <w:cantSplit/>
          <w:jc w:val="center"/>
        </w:trPr>
        <w:tc>
          <w:tcPr>
            <w:tcW w:w="10440" w:type="dxa"/>
            <w:gridSpan w:val="2"/>
            <w:shd w:val="clear" w:color="auto" w:fill="FBFAFF"/>
            <w:tcMar>
              <w:top w:w="80" w:type="dxa"/>
              <w:left w:w="140" w:type="dxa"/>
              <w:bottom w:w="80" w:type="dxa"/>
              <w:right w:w="140" w:type="dxa"/>
            </w:tcMar>
            <w:vAlign w:val="center"/>
          </w:tcPr>
          <w:p w14:paraId="3327B582" w14:textId="77777777" w:rsidR="005C300C" w:rsidRDefault="00000000">
            <w:pPr>
              <w:spacing w:after="0" w:line="240" w:lineRule="auto"/>
            </w:pPr>
            <w:r>
              <w:rPr>
                <w:color w:val="3935BF"/>
                <w:sz w:val="22"/>
              </w:rPr>
              <w:t xml:space="preserve">☐  </w:t>
            </w:r>
            <w:r>
              <w:rPr>
                <w:sz w:val="21"/>
              </w:rPr>
              <w:t>Recursive resolution verified: A record confirmed from Google public DNS (8.8.8.8) and Cloudflare DNS (1.1.1.1) to confirm real-world resolution behavior</w:t>
            </w:r>
          </w:p>
        </w:tc>
      </w:tr>
      <w:tr w:rsidR="005C300C" w14:paraId="589B77B4" w14:textId="77777777">
        <w:tblPrEx>
          <w:tblBorders>
            <w:top w:val="single" w:sz="6" w:space="0" w:color="DDDDF2"/>
            <w:left w:val="single" w:sz="6" w:space="0" w:color="DDDDF2"/>
            <w:bottom w:val="single" w:sz="6" w:space="0" w:color="DDDDF2"/>
            <w:right w:val="single" w:sz="6" w:space="0" w:color="DDDDF2"/>
            <w:insideH w:val="single" w:sz="6" w:space="0" w:color="DDDDF2"/>
            <w:insideV w:val="single" w:sz="6" w:space="0" w:color="DDDDF2"/>
          </w:tblBorders>
        </w:tblPrEx>
        <w:trPr>
          <w:cantSplit/>
          <w:jc w:val="center"/>
        </w:trPr>
        <w:tc>
          <w:tcPr>
            <w:tcW w:w="10440" w:type="dxa"/>
            <w:gridSpan w:val="2"/>
            <w:shd w:val="clear" w:color="auto" w:fill="FBFAFF"/>
            <w:tcMar>
              <w:top w:w="80" w:type="dxa"/>
              <w:left w:w="140" w:type="dxa"/>
              <w:bottom w:w="80" w:type="dxa"/>
              <w:right w:w="140" w:type="dxa"/>
            </w:tcMar>
            <w:vAlign w:val="center"/>
          </w:tcPr>
          <w:p w14:paraId="47C48126" w14:textId="77777777" w:rsidR="005C300C" w:rsidRDefault="00000000">
            <w:pPr>
              <w:spacing w:after="0" w:line="240" w:lineRule="auto"/>
            </w:pPr>
            <w:r>
              <w:rPr>
                <w:color w:val="3935BF"/>
                <w:sz w:val="22"/>
              </w:rPr>
              <w:lastRenderedPageBreak/>
              <w:t xml:space="preserve">☐  </w:t>
            </w:r>
            <w:r>
              <w:rPr>
                <w:sz w:val="21"/>
              </w:rPr>
              <w:t>Site loading correctly on new host confirmed from multiple devices</w:t>
            </w:r>
          </w:p>
        </w:tc>
      </w:tr>
      <w:tr w:rsidR="005C300C" w14:paraId="057FAB74" w14:textId="77777777">
        <w:tblPrEx>
          <w:tblBorders>
            <w:top w:val="single" w:sz="6" w:space="0" w:color="DDDDF2"/>
            <w:left w:val="single" w:sz="6" w:space="0" w:color="DDDDF2"/>
            <w:bottom w:val="single" w:sz="6" w:space="0" w:color="DDDDF2"/>
            <w:right w:val="single" w:sz="6" w:space="0" w:color="DDDDF2"/>
            <w:insideH w:val="single" w:sz="6" w:space="0" w:color="DDDDF2"/>
            <w:insideV w:val="single" w:sz="6" w:space="0" w:color="DDDDF2"/>
          </w:tblBorders>
        </w:tblPrEx>
        <w:trPr>
          <w:cantSplit/>
          <w:jc w:val="center"/>
        </w:trPr>
        <w:tc>
          <w:tcPr>
            <w:tcW w:w="10440" w:type="dxa"/>
            <w:gridSpan w:val="2"/>
            <w:shd w:val="clear" w:color="auto" w:fill="FBFAFF"/>
            <w:tcMar>
              <w:top w:w="80" w:type="dxa"/>
              <w:left w:w="140" w:type="dxa"/>
              <w:bottom w:w="80" w:type="dxa"/>
              <w:right w:w="140" w:type="dxa"/>
            </w:tcMar>
            <w:vAlign w:val="center"/>
          </w:tcPr>
          <w:p w14:paraId="5F4C199E" w14:textId="77777777" w:rsidR="005C300C" w:rsidRDefault="00000000">
            <w:pPr>
              <w:spacing w:after="0" w:line="240" w:lineRule="auto"/>
            </w:pPr>
            <w:r>
              <w:rPr>
                <w:color w:val="3935BF"/>
                <w:sz w:val="22"/>
              </w:rPr>
              <w:t xml:space="preserve">☐  </w:t>
            </w:r>
            <w:r>
              <w:rPr>
                <w:sz w:val="21"/>
              </w:rPr>
              <w:t>Site tested from a network separate from pre-cutover testing (mobile cellular data recommended as it often uses a different resolver path)</w:t>
            </w:r>
          </w:p>
        </w:tc>
      </w:tr>
      <w:tr w:rsidR="005C300C" w14:paraId="11B83993" w14:textId="77777777">
        <w:tblPrEx>
          <w:tblBorders>
            <w:top w:val="single" w:sz="6" w:space="0" w:color="DDDDF2"/>
            <w:left w:val="single" w:sz="6" w:space="0" w:color="DDDDF2"/>
            <w:bottom w:val="single" w:sz="6" w:space="0" w:color="DDDDF2"/>
            <w:right w:val="single" w:sz="6" w:space="0" w:color="DDDDF2"/>
            <w:insideH w:val="single" w:sz="6" w:space="0" w:color="DDDDF2"/>
            <w:insideV w:val="single" w:sz="6" w:space="0" w:color="DDDDF2"/>
          </w:tblBorders>
        </w:tblPrEx>
        <w:trPr>
          <w:cantSplit/>
          <w:jc w:val="center"/>
        </w:trPr>
        <w:tc>
          <w:tcPr>
            <w:tcW w:w="10440" w:type="dxa"/>
            <w:gridSpan w:val="2"/>
            <w:shd w:val="clear" w:color="auto" w:fill="FBFAFF"/>
            <w:tcMar>
              <w:top w:w="80" w:type="dxa"/>
              <w:left w:w="140" w:type="dxa"/>
              <w:bottom w:w="80" w:type="dxa"/>
              <w:right w:w="140" w:type="dxa"/>
            </w:tcMar>
            <w:vAlign w:val="center"/>
          </w:tcPr>
          <w:p w14:paraId="0DE12795" w14:textId="77777777" w:rsidR="005C300C" w:rsidRDefault="00000000">
            <w:pPr>
              <w:spacing w:after="0" w:line="240" w:lineRule="auto"/>
            </w:pPr>
            <w:r>
              <w:rPr>
                <w:color w:val="3935BF"/>
                <w:sz w:val="22"/>
              </w:rPr>
              <w:t xml:space="preserve">☐  </w:t>
            </w:r>
            <w:r>
              <w:rPr>
                <w:sz w:val="21"/>
              </w:rPr>
              <w:t>HTTPS active: padlock visible, no certificate warnings, no mixed content in browser console</w:t>
            </w:r>
          </w:p>
        </w:tc>
      </w:tr>
      <w:tr w:rsidR="005C300C" w14:paraId="150A2F68" w14:textId="77777777">
        <w:tblPrEx>
          <w:tblBorders>
            <w:top w:val="single" w:sz="6" w:space="0" w:color="DDDDF2"/>
            <w:left w:val="single" w:sz="6" w:space="0" w:color="DDDDF2"/>
            <w:bottom w:val="single" w:sz="6" w:space="0" w:color="DDDDF2"/>
            <w:right w:val="single" w:sz="6" w:space="0" w:color="DDDDF2"/>
            <w:insideH w:val="single" w:sz="6" w:space="0" w:color="DDDDF2"/>
            <w:insideV w:val="single" w:sz="6" w:space="0" w:color="DDDDF2"/>
          </w:tblBorders>
        </w:tblPrEx>
        <w:trPr>
          <w:cantSplit/>
          <w:jc w:val="center"/>
        </w:trPr>
        <w:tc>
          <w:tcPr>
            <w:tcW w:w="10440" w:type="dxa"/>
            <w:gridSpan w:val="2"/>
            <w:shd w:val="clear" w:color="auto" w:fill="FBFAFF"/>
            <w:tcMar>
              <w:top w:w="80" w:type="dxa"/>
              <w:left w:w="140" w:type="dxa"/>
              <w:bottom w:w="80" w:type="dxa"/>
              <w:right w:w="140" w:type="dxa"/>
            </w:tcMar>
            <w:vAlign w:val="center"/>
          </w:tcPr>
          <w:p w14:paraId="638589F4" w14:textId="77777777" w:rsidR="005C300C" w:rsidRDefault="00000000">
            <w:pPr>
              <w:spacing w:after="0" w:line="240" w:lineRule="auto"/>
            </w:pPr>
            <w:r>
              <w:rPr>
                <w:color w:val="3935BF"/>
                <w:sz w:val="22"/>
              </w:rPr>
              <w:t xml:space="preserve">☐  </w:t>
            </w:r>
            <w:r>
              <w:rPr>
                <w:sz w:val="21"/>
              </w:rPr>
              <w:t>Test email sent from domain address to external inbox and received successfully</w:t>
            </w:r>
          </w:p>
        </w:tc>
      </w:tr>
      <w:tr w:rsidR="005C300C" w14:paraId="4560398F" w14:textId="77777777">
        <w:tblPrEx>
          <w:tblBorders>
            <w:top w:val="single" w:sz="6" w:space="0" w:color="DDDDF2"/>
            <w:left w:val="single" w:sz="6" w:space="0" w:color="DDDDF2"/>
            <w:bottom w:val="single" w:sz="6" w:space="0" w:color="DDDDF2"/>
            <w:right w:val="single" w:sz="6" w:space="0" w:color="DDDDF2"/>
            <w:insideH w:val="single" w:sz="6" w:space="0" w:color="DDDDF2"/>
            <w:insideV w:val="single" w:sz="6" w:space="0" w:color="DDDDF2"/>
          </w:tblBorders>
        </w:tblPrEx>
        <w:trPr>
          <w:cantSplit/>
          <w:jc w:val="center"/>
        </w:trPr>
        <w:tc>
          <w:tcPr>
            <w:tcW w:w="10440" w:type="dxa"/>
            <w:gridSpan w:val="2"/>
            <w:shd w:val="clear" w:color="auto" w:fill="FBFAFF"/>
            <w:tcMar>
              <w:top w:w="80" w:type="dxa"/>
              <w:left w:w="140" w:type="dxa"/>
              <w:bottom w:w="80" w:type="dxa"/>
              <w:right w:w="140" w:type="dxa"/>
            </w:tcMar>
            <w:vAlign w:val="center"/>
          </w:tcPr>
          <w:p w14:paraId="42C9737C" w14:textId="77777777" w:rsidR="005C300C" w:rsidRDefault="00000000">
            <w:pPr>
              <w:spacing w:after="0" w:line="240" w:lineRule="auto"/>
            </w:pPr>
            <w:r>
              <w:rPr>
                <w:color w:val="3935BF"/>
                <w:sz w:val="22"/>
              </w:rPr>
              <w:t xml:space="preserve">☐  </w:t>
            </w:r>
            <w:r>
              <w:rPr>
                <w:sz w:val="21"/>
              </w:rPr>
              <w:t>Test reply sent back to domain address and received successfully</w:t>
            </w:r>
          </w:p>
        </w:tc>
      </w:tr>
      <w:tr w:rsidR="005C300C" w14:paraId="14FEB7C0" w14:textId="77777777">
        <w:tblPrEx>
          <w:tblBorders>
            <w:top w:val="single" w:sz="6" w:space="0" w:color="DDDDF2"/>
            <w:left w:val="single" w:sz="6" w:space="0" w:color="DDDDF2"/>
            <w:bottom w:val="single" w:sz="6" w:space="0" w:color="DDDDF2"/>
            <w:right w:val="single" w:sz="6" w:space="0" w:color="DDDDF2"/>
            <w:insideH w:val="single" w:sz="6" w:space="0" w:color="DDDDF2"/>
            <w:insideV w:val="single" w:sz="6" w:space="0" w:color="DDDDF2"/>
          </w:tblBorders>
        </w:tblPrEx>
        <w:trPr>
          <w:cantSplit/>
          <w:jc w:val="center"/>
        </w:trPr>
        <w:tc>
          <w:tcPr>
            <w:tcW w:w="10440" w:type="dxa"/>
            <w:gridSpan w:val="2"/>
            <w:shd w:val="clear" w:color="auto" w:fill="FBFAFF"/>
            <w:tcMar>
              <w:top w:w="80" w:type="dxa"/>
              <w:left w:w="140" w:type="dxa"/>
              <w:bottom w:w="80" w:type="dxa"/>
              <w:right w:w="140" w:type="dxa"/>
            </w:tcMar>
            <w:vAlign w:val="center"/>
          </w:tcPr>
          <w:p w14:paraId="178CF0CD" w14:textId="77777777" w:rsidR="005C300C" w:rsidRDefault="00000000">
            <w:pPr>
              <w:spacing w:after="0" w:line="240" w:lineRule="auto"/>
            </w:pPr>
            <w:r>
              <w:rPr>
                <w:color w:val="3935BF"/>
                <w:sz w:val="22"/>
              </w:rPr>
              <w:t xml:space="preserve">☐  </w:t>
            </w:r>
            <w:r>
              <w:rPr>
                <w:sz w:val="21"/>
              </w:rPr>
              <w:t>Inbound mail server logs monitored on both old and new environments for the first 24 hours: external mail servers cache MX records aggressively and some will continue routing to the old server for hours after the cutover; confirm no messages are left stranded on the old mail server</w:t>
            </w:r>
          </w:p>
        </w:tc>
      </w:tr>
      <w:tr w:rsidR="005C300C" w14:paraId="3437DB1B" w14:textId="77777777">
        <w:tblPrEx>
          <w:tblBorders>
            <w:top w:val="single" w:sz="6" w:space="0" w:color="DDDDF2"/>
            <w:left w:val="single" w:sz="6" w:space="0" w:color="DDDDF2"/>
            <w:bottom w:val="single" w:sz="6" w:space="0" w:color="DDDDF2"/>
            <w:right w:val="single" w:sz="6" w:space="0" w:color="DDDDF2"/>
            <w:insideH w:val="single" w:sz="6" w:space="0" w:color="DDDDF2"/>
            <w:insideV w:val="single" w:sz="6" w:space="0" w:color="DDDDF2"/>
          </w:tblBorders>
        </w:tblPrEx>
        <w:trPr>
          <w:cantSplit/>
          <w:jc w:val="center"/>
        </w:trPr>
        <w:tc>
          <w:tcPr>
            <w:tcW w:w="10440" w:type="dxa"/>
            <w:gridSpan w:val="2"/>
            <w:shd w:val="clear" w:color="auto" w:fill="FBFAFF"/>
            <w:tcMar>
              <w:top w:w="80" w:type="dxa"/>
              <w:left w:w="140" w:type="dxa"/>
              <w:bottom w:w="80" w:type="dxa"/>
              <w:right w:w="140" w:type="dxa"/>
            </w:tcMar>
            <w:vAlign w:val="center"/>
          </w:tcPr>
          <w:p w14:paraId="0ADBFAF9" w14:textId="77777777" w:rsidR="005C300C" w:rsidRDefault="00000000">
            <w:pPr>
              <w:spacing w:after="0" w:line="240" w:lineRule="auto"/>
            </w:pPr>
            <w:r>
              <w:rPr>
                <w:color w:val="3935BF"/>
                <w:sz w:val="22"/>
              </w:rPr>
              <w:t xml:space="preserve">☐  </w:t>
            </w:r>
            <w:r>
              <w:rPr>
                <w:sz w:val="21"/>
              </w:rPr>
              <w:t>Contact form submitted and submission confirmed received</w:t>
            </w:r>
          </w:p>
        </w:tc>
      </w:tr>
      <w:tr w:rsidR="005C300C" w14:paraId="0FE882FC" w14:textId="77777777">
        <w:tblPrEx>
          <w:tblBorders>
            <w:top w:val="single" w:sz="6" w:space="0" w:color="DDDDF2"/>
            <w:left w:val="single" w:sz="6" w:space="0" w:color="DDDDF2"/>
            <w:bottom w:val="single" w:sz="6" w:space="0" w:color="DDDDF2"/>
            <w:right w:val="single" w:sz="6" w:space="0" w:color="DDDDF2"/>
            <w:insideH w:val="single" w:sz="6" w:space="0" w:color="DDDDF2"/>
            <w:insideV w:val="single" w:sz="6" w:space="0" w:color="DDDDF2"/>
          </w:tblBorders>
        </w:tblPrEx>
        <w:trPr>
          <w:cantSplit/>
          <w:jc w:val="center"/>
        </w:trPr>
        <w:tc>
          <w:tcPr>
            <w:tcW w:w="10440" w:type="dxa"/>
            <w:gridSpan w:val="2"/>
            <w:shd w:val="clear" w:color="auto" w:fill="FBFAFF"/>
            <w:tcMar>
              <w:top w:w="80" w:type="dxa"/>
              <w:left w:w="140" w:type="dxa"/>
              <w:bottom w:w="80" w:type="dxa"/>
              <w:right w:w="140" w:type="dxa"/>
            </w:tcMar>
            <w:vAlign w:val="center"/>
          </w:tcPr>
          <w:p w14:paraId="5DDD5A92" w14:textId="77777777" w:rsidR="005C300C" w:rsidRDefault="00000000">
            <w:pPr>
              <w:spacing w:after="0" w:line="240" w:lineRule="auto"/>
            </w:pPr>
            <w:r>
              <w:rPr>
                <w:color w:val="3935BF"/>
                <w:sz w:val="22"/>
              </w:rPr>
              <w:t xml:space="preserve">☐  </w:t>
            </w:r>
            <w:r>
              <w:rPr>
                <w:sz w:val="21"/>
              </w:rPr>
              <w:t>Checkout or payment flow tested if applicable</w:t>
            </w:r>
          </w:p>
        </w:tc>
      </w:tr>
      <w:tr w:rsidR="005C300C" w14:paraId="1FB72C48" w14:textId="77777777">
        <w:tblPrEx>
          <w:tblBorders>
            <w:top w:val="single" w:sz="6" w:space="0" w:color="DDDDF2"/>
            <w:left w:val="single" w:sz="6" w:space="0" w:color="DDDDF2"/>
            <w:bottom w:val="single" w:sz="6" w:space="0" w:color="DDDDF2"/>
            <w:right w:val="single" w:sz="6" w:space="0" w:color="DDDDF2"/>
            <w:insideH w:val="single" w:sz="6" w:space="0" w:color="DDDDF2"/>
            <w:insideV w:val="single" w:sz="6" w:space="0" w:color="DDDDF2"/>
          </w:tblBorders>
        </w:tblPrEx>
        <w:trPr>
          <w:cantSplit/>
          <w:jc w:val="center"/>
        </w:trPr>
        <w:tc>
          <w:tcPr>
            <w:tcW w:w="10440" w:type="dxa"/>
            <w:gridSpan w:val="2"/>
            <w:shd w:val="clear" w:color="auto" w:fill="FBFAFF"/>
            <w:tcMar>
              <w:top w:w="80" w:type="dxa"/>
              <w:left w:w="140" w:type="dxa"/>
              <w:bottom w:w="80" w:type="dxa"/>
              <w:right w:w="140" w:type="dxa"/>
            </w:tcMar>
            <w:vAlign w:val="center"/>
          </w:tcPr>
          <w:p w14:paraId="65F5BF42" w14:textId="77777777" w:rsidR="005C300C" w:rsidRDefault="00000000">
            <w:pPr>
              <w:spacing w:after="0" w:line="240" w:lineRule="auto"/>
            </w:pPr>
            <w:r>
              <w:rPr>
                <w:color w:val="3935BF"/>
                <w:sz w:val="22"/>
              </w:rPr>
              <w:t xml:space="preserve">☐  </w:t>
            </w:r>
            <w:r>
              <w:rPr>
                <w:sz w:val="21"/>
              </w:rPr>
              <w:t>Old hosting environment confirmed still active during propagation window</w:t>
            </w:r>
          </w:p>
        </w:tc>
      </w:tr>
      <w:tr w:rsidR="005C300C" w14:paraId="68DBE73E" w14:textId="77777777">
        <w:tblPrEx>
          <w:tblBorders>
            <w:top w:val="single" w:sz="6" w:space="0" w:color="DDDDF2"/>
            <w:left w:val="single" w:sz="6" w:space="0" w:color="DDDDF2"/>
            <w:bottom w:val="single" w:sz="6" w:space="0" w:color="DDDDF2"/>
            <w:right w:val="single" w:sz="6" w:space="0" w:color="DDDDF2"/>
            <w:insideH w:val="single" w:sz="6" w:space="0" w:color="DDDDF2"/>
            <w:insideV w:val="single" w:sz="6" w:space="0" w:color="DDDDF2"/>
          </w:tblBorders>
        </w:tblPrEx>
        <w:trPr>
          <w:cantSplit/>
          <w:jc w:val="center"/>
        </w:trPr>
        <w:tc>
          <w:tcPr>
            <w:tcW w:w="10440" w:type="dxa"/>
            <w:gridSpan w:val="2"/>
            <w:shd w:val="clear" w:color="auto" w:fill="FBFAFF"/>
            <w:tcMar>
              <w:top w:w="80" w:type="dxa"/>
              <w:left w:w="140" w:type="dxa"/>
              <w:bottom w:w="80" w:type="dxa"/>
              <w:right w:w="140" w:type="dxa"/>
            </w:tcMar>
            <w:vAlign w:val="center"/>
          </w:tcPr>
          <w:p w14:paraId="512A8FCF" w14:textId="77777777" w:rsidR="005C300C" w:rsidRDefault="00000000">
            <w:pPr>
              <w:spacing w:after="0" w:line="240" w:lineRule="auto"/>
            </w:pPr>
            <w:r>
              <w:rPr>
                <w:color w:val="3935BF"/>
                <w:sz w:val="22"/>
              </w:rPr>
              <w:t xml:space="preserve">☐  </w:t>
            </w:r>
            <w:r>
              <w:rPr>
                <w:sz w:val="21"/>
              </w:rPr>
              <w:t>DNS propagation confirmed complete: old server receiving no meaningful traffic confirmed by checking server-level logs and analytics from both environments; CDN or proxy layers may obscure origin traffic and both sources should be checked</w:t>
            </w:r>
          </w:p>
        </w:tc>
      </w:tr>
      <w:tr w:rsidR="005C300C" w14:paraId="43CAE7C8" w14:textId="77777777">
        <w:tblPrEx>
          <w:tblBorders>
            <w:top w:val="single" w:sz="6" w:space="0" w:color="DDDDF2"/>
            <w:left w:val="single" w:sz="6" w:space="0" w:color="DDDDF2"/>
            <w:bottom w:val="single" w:sz="6" w:space="0" w:color="DDDDF2"/>
            <w:right w:val="single" w:sz="6" w:space="0" w:color="DDDDF2"/>
            <w:insideH w:val="single" w:sz="6" w:space="0" w:color="DDDDF2"/>
            <w:insideV w:val="single" w:sz="6" w:space="0" w:color="DDDDF2"/>
          </w:tblBorders>
        </w:tblPrEx>
        <w:trPr>
          <w:cantSplit/>
          <w:jc w:val="center"/>
        </w:trPr>
        <w:tc>
          <w:tcPr>
            <w:tcW w:w="10440" w:type="dxa"/>
            <w:gridSpan w:val="2"/>
            <w:shd w:val="clear" w:color="auto" w:fill="FBFAFF"/>
            <w:tcMar>
              <w:top w:w="80" w:type="dxa"/>
              <w:left w:w="140" w:type="dxa"/>
              <w:bottom w:w="80" w:type="dxa"/>
              <w:right w:w="140" w:type="dxa"/>
            </w:tcMar>
            <w:vAlign w:val="center"/>
          </w:tcPr>
          <w:p w14:paraId="574316B4" w14:textId="77777777" w:rsidR="005C300C" w:rsidRDefault="00000000">
            <w:pPr>
              <w:spacing w:after="0" w:line="240" w:lineRule="auto"/>
            </w:pPr>
            <w:r>
              <w:rPr>
                <w:color w:val="3935BF"/>
                <w:sz w:val="22"/>
              </w:rPr>
              <w:t xml:space="preserve">☐  </w:t>
            </w:r>
            <w:r>
              <w:rPr>
                <w:sz w:val="21"/>
              </w:rPr>
              <w:t>TTL raised back to normal steady-state value (3,600 seconds is a common choice; use your normal baseline)</w:t>
            </w:r>
          </w:p>
        </w:tc>
      </w:tr>
      <w:tr w:rsidR="005C300C" w14:paraId="375AE44A" w14:textId="77777777">
        <w:tblPrEx>
          <w:tblBorders>
            <w:top w:val="single" w:sz="6" w:space="0" w:color="DDDDF2"/>
            <w:left w:val="single" w:sz="6" w:space="0" w:color="DDDDF2"/>
            <w:bottom w:val="single" w:sz="6" w:space="0" w:color="DDDDF2"/>
            <w:right w:val="single" w:sz="6" w:space="0" w:color="DDDDF2"/>
            <w:insideH w:val="single" w:sz="6" w:space="0" w:color="DDDDF2"/>
            <w:insideV w:val="single" w:sz="6" w:space="0" w:color="DDDDF2"/>
          </w:tblBorders>
        </w:tblPrEx>
        <w:trPr>
          <w:cantSplit/>
          <w:jc w:val="center"/>
        </w:trPr>
        <w:tc>
          <w:tcPr>
            <w:tcW w:w="10440" w:type="dxa"/>
            <w:gridSpan w:val="2"/>
            <w:shd w:val="clear" w:color="auto" w:fill="FBFAFF"/>
            <w:tcMar>
              <w:top w:w="80" w:type="dxa"/>
              <w:left w:w="140" w:type="dxa"/>
              <w:bottom w:w="80" w:type="dxa"/>
              <w:right w:w="140" w:type="dxa"/>
            </w:tcMar>
            <w:vAlign w:val="center"/>
          </w:tcPr>
          <w:p w14:paraId="5A2ACF2D" w14:textId="77777777" w:rsidR="005C300C" w:rsidRDefault="00000000">
            <w:pPr>
              <w:spacing w:after="0" w:line="240" w:lineRule="auto"/>
            </w:pPr>
            <w:r>
              <w:rPr>
                <w:color w:val="3935BF"/>
                <w:sz w:val="22"/>
              </w:rPr>
              <w:t xml:space="preserve">☐  </w:t>
            </w:r>
            <w:r>
              <w:rPr>
                <w:sz w:val="21"/>
              </w:rPr>
              <w:t>Full DNS health check run to confirm all record types are correctly configured at new provider</w:t>
            </w:r>
          </w:p>
        </w:tc>
      </w:tr>
      <w:tr w:rsidR="005C300C" w14:paraId="2B1516EF" w14:textId="77777777">
        <w:tblPrEx>
          <w:tblBorders>
            <w:top w:val="single" w:sz="6" w:space="0" w:color="DDDDF2"/>
            <w:left w:val="single" w:sz="6" w:space="0" w:color="DDDDF2"/>
            <w:bottom w:val="single" w:sz="6" w:space="0" w:color="DDDDF2"/>
            <w:right w:val="single" w:sz="6" w:space="0" w:color="DDDDF2"/>
            <w:insideH w:val="single" w:sz="6" w:space="0" w:color="DDDDF2"/>
            <w:insideV w:val="single" w:sz="6" w:space="0" w:color="DDDDF2"/>
          </w:tblBorders>
        </w:tblPrEx>
        <w:trPr>
          <w:cantSplit/>
          <w:jc w:val="center"/>
        </w:trPr>
        <w:tc>
          <w:tcPr>
            <w:tcW w:w="10440" w:type="dxa"/>
            <w:gridSpan w:val="2"/>
            <w:shd w:val="clear" w:color="auto" w:fill="FBFAFF"/>
            <w:tcMar>
              <w:top w:w="80" w:type="dxa"/>
              <w:left w:w="140" w:type="dxa"/>
              <w:bottom w:w="80" w:type="dxa"/>
              <w:right w:w="140" w:type="dxa"/>
            </w:tcMar>
            <w:vAlign w:val="center"/>
          </w:tcPr>
          <w:p w14:paraId="34F4B6C9" w14:textId="77777777" w:rsidR="005C300C" w:rsidRDefault="00000000">
            <w:pPr>
              <w:spacing w:after="0" w:line="240" w:lineRule="auto"/>
            </w:pPr>
            <w:r>
              <w:rPr>
                <w:color w:val="3935BF"/>
                <w:sz w:val="22"/>
              </w:rPr>
              <w:t xml:space="preserve">☐  </w:t>
            </w:r>
            <w:r>
              <w:rPr>
                <w:sz w:val="21"/>
              </w:rPr>
              <w:t>DNS zone backup saved from new provider</w:t>
            </w:r>
          </w:p>
        </w:tc>
      </w:tr>
      <w:tr w:rsidR="005C300C" w14:paraId="03AE5581" w14:textId="77777777">
        <w:tblPrEx>
          <w:tblBorders>
            <w:top w:val="single" w:sz="6" w:space="0" w:color="DDDDF2"/>
            <w:left w:val="single" w:sz="6" w:space="0" w:color="DDDDF2"/>
            <w:bottom w:val="single" w:sz="6" w:space="0" w:color="DDDDF2"/>
            <w:right w:val="single" w:sz="6" w:space="0" w:color="DDDDF2"/>
            <w:insideH w:val="single" w:sz="6" w:space="0" w:color="DDDDF2"/>
            <w:insideV w:val="single" w:sz="6" w:space="0" w:color="DDDDF2"/>
          </w:tblBorders>
        </w:tblPrEx>
        <w:trPr>
          <w:cantSplit/>
          <w:jc w:val="center"/>
        </w:trPr>
        <w:tc>
          <w:tcPr>
            <w:tcW w:w="10440" w:type="dxa"/>
            <w:gridSpan w:val="2"/>
            <w:shd w:val="clear" w:color="auto" w:fill="FBFAFF"/>
            <w:tcMar>
              <w:top w:w="80" w:type="dxa"/>
              <w:left w:w="140" w:type="dxa"/>
              <w:bottom w:w="80" w:type="dxa"/>
              <w:right w:w="140" w:type="dxa"/>
            </w:tcMar>
            <w:vAlign w:val="center"/>
          </w:tcPr>
          <w:p w14:paraId="631DA776" w14:textId="77777777" w:rsidR="005C300C" w:rsidRDefault="00000000">
            <w:pPr>
              <w:spacing w:after="0" w:line="240" w:lineRule="auto"/>
            </w:pPr>
            <w:r>
              <w:rPr>
                <w:color w:val="3935BF"/>
                <w:sz w:val="22"/>
              </w:rPr>
              <w:t xml:space="preserve">☐  </w:t>
            </w:r>
            <w:r>
              <w:rPr>
                <w:sz w:val="21"/>
              </w:rPr>
              <w:t>Old hosting cancelled only after traffic has fully shifted and rollback is no longer needed</w:t>
            </w:r>
          </w:p>
        </w:tc>
      </w:tr>
      <w:tr w:rsidR="005C300C" w14:paraId="38DF53AD" w14:textId="77777777">
        <w:tblPrEx>
          <w:tblBorders>
            <w:top w:val="single" w:sz="6" w:space="0" w:color="DDDDF2"/>
            <w:left w:val="single" w:sz="6" w:space="0" w:color="DDDDF2"/>
            <w:bottom w:val="single" w:sz="6" w:space="0" w:color="DDDDF2"/>
            <w:right w:val="single" w:sz="6" w:space="0" w:color="DDDDF2"/>
            <w:insideH w:val="single" w:sz="6" w:space="0" w:color="DDDDF2"/>
            <w:insideV w:val="single" w:sz="6" w:space="0" w:color="DDDDF2"/>
          </w:tblBorders>
        </w:tblPrEx>
        <w:trPr>
          <w:cantSplit/>
          <w:jc w:val="center"/>
        </w:trPr>
        <w:tc>
          <w:tcPr>
            <w:tcW w:w="10440" w:type="dxa"/>
            <w:gridSpan w:val="2"/>
            <w:shd w:val="clear" w:color="auto" w:fill="FBFAFF"/>
            <w:tcMar>
              <w:top w:w="80" w:type="dxa"/>
              <w:left w:w="140" w:type="dxa"/>
              <w:bottom w:w="80" w:type="dxa"/>
              <w:right w:w="140" w:type="dxa"/>
            </w:tcMar>
            <w:vAlign w:val="center"/>
          </w:tcPr>
          <w:p w14:paraId="5212DE19" w14:textId="77777777" w:rsidR="005C300C" w:rsidRDefault="00000000">
            <w:pPr>
              <w:spacing w:after="0" w:line="240" w:lineRule="auto"/>
            </w:pPr>
            <w:r>
              <w:rPr>
                <w:color w:val="3935BF"/>
                <w:sz w:val="22"/>
              </w:rPr>
              <w:t xml:space="preserve">☐  </w:t>
            </w:r>
            <w:r>
              <w:rPr>
                <w:sz w:val="21"/>
              </w:rPr>
              <w:t>Old DNS provider account reviewed separately before cancellation: confirm no other domains, zones or services depend on it</w:t>
            </w:r>
          </w:p>
        </w:tc>
      </w:tr>
      <w:tr w:rsidR="005C300C" w14:paraId="2ED5C3E3" w14:textId="77777777">
        <w:tblPrEx>
          <w:tblBorders>
            <w:top w:val="single" w:sz="6" w:space="0" w:color="DDDDF2"/>
            <w:left w:val="single" w:sz="6" w:space="0" w:color="DDDDF2"/>
            <w:bottom w:val="single" w:sz="6" w:space="0" w:color="DDDDF2"/>
            <w:right w:val="single" w:sz="6" w:space="0" w:color="DDDDF2"/>
            <w:insideH w:val="single" w:sz="6" w:space="0" w:color="DDDDF2"/>
            <w:insideV w:val="single" w:sz="6" w:space="0" w:color="DDDDF2"/>
          </w:tblBorders>
        </w:tblPrEx>
        <w:trPr>
          <w:cantSplit/>
          <w:jc w:val="center"/>
        </w:trPr>
        <w:tc>
          <w:tcPr>
            <w:tcW w:w="10440" w:type="dxa"/>
            <w:gridSpan w:val="2"/>
            <w:shd w:val="clear" w:color="auto" w:fill="FBFAFF"/>
            <w:tcMar>
              <w:top w:w="80" w:type="dxa"/>
              <w:left w:w="140" w:type="dxa"/>
              <w:bottom w:w="80" w:type="dxa"/>
              <w:right w:w="140" w:type="dxa"/>
            </w:tcMar>
            <w:vAlign w:val="center"/>
          </w:tcPr>
          <w:p w14:paraId="6A99F195" w14:textId="77777777" w:rsidR="005C300C" w:rsidRDefault="00000000">
            <w:pPr>
              <w:spacing w:after="0" w:line="240" w:lineRule="auto"/>
            </w:pPr>
            <w:r>
              <w:rPr>
                <w:color w:val="3935BF"/>
                <w:sz w:val="22"/>
              </w:rPr>
              <w:t xml:space="preserve">☐  </w:t>
            </w:r>
            <w:r>
              <w:rPr>
                <w:sz w:val="21"/>
              </w:rPr>
              <w:t>Cutover documented: method used, records changed, date completed, any issues encountered and resolved</w:t>
            </w:r>
          </w:p>
        </w:tc>
      </w:tr>
    </w:tbl>
    <w:p w14:paraId="59C89E60" w14:textId="77777777" w:rsidR="005C300C" w:rsidRDefault="00000000">
      <w:pPr>
        <w:spacing w:before="120" w:after="40" w:line="240" w:lineRule="auto"/>
      </w:pPr>
      <w:r>
        <w:rPr>
          <w:b/>
          <w:color w:val="0E184B"/>
          <w:sz w:val="20"/>
        </w:rPr>
        <w:t>Notes for this phase</w:t>
      </w:r>
    </w:p>
    <w:tbl>
      <w:tblPr>
        <w:tblW w:w="10440" w:type="dxa"/>
        <w:jc w:val="center"/>
        <w:tblBorders>
          <w:top w:val="single" w:sz="8" w:space="0" w:color="C9C7F2"/>
          <w:left w:val="single" w:sz="8" w:space="0" w:color="C9C7F2"/>
          <w:bottom w:val="single" w:sz="8" w:space="0" w:color="C9C7F2"/>
          <w:right w:val="single" w:sz="8" w:space="0" w:color="C9C7F2"/>
          <w:insideH w:val="single" w:sz="8" w:space="0" w:color="C9C7F2"/>
          <w:insideV w:val="single" w:sz="8" w:space="0" w:color="C9C7F2"/>
        </w:tblBorders>
        <w:tblLayout w:type="fixed"/>
        <w:tblLook w:val="04A0" w:firstRow="1" w:lastRow="0" w:firstColumn="1" w:lastColumn="0" w:noHBand="0" w:noVBand="1"/>
      </w:tblPr>
      <w:tblGrid>
        <w:gridCol w:w="10440"/>
      </w:tblGrid>
      <w:tr w:rsidR="005C300C" w14:paraId="62A15201" w14:textId="77777777">
        <w:trPr>
          <w:jc w:val="center"/>
        </w:trPr>
        <w:tc>
          <w:tcPr>
            <w:tcW w:w="10440" w:type="dxa"/>
            <w:tcMar>
              <w:top w:w="150" w:type="dxa"/>
              <w:left w:w="120" w:type="dxa"/>
              <w:bottom w:w="150" w:type="dxa"/>
              <w:right w:w="120" w:type="dxa"/>
            </w:tcMar>
            <w:vAlign w:val="center"/>
          </w:tcPr>
          <w:p w14:paraId="0ACFD815" w14:textId="77777777" w:rsidR="005C300C" w:rsidRDefault="005C300C">
            <w:pPr>
              <w:spacing w:after="0" w:line="240" w:lineRule="auto"/>
            </w:pPr>
          </w:p>
        </w:tc>
      </w:tr>
    </w:tbl>
    <w:p w14:paraId="61D3C8ED" w14:textId="77777777" w:rsidR="005C300C" w:rsidRDefault="005C300C">
      <w:pPr>
        <w:sectPr w:rsidR="005C300C">
          <w:headerReference w:type="default" r:id="rId8"/>
          <w:footerReference w:type="default" r:id="rId9"/>
          <w:pgSz w:w="12240" w:h="15840"/>
          <w:pgMar w:top="792" w:right="864" w:bottom="792" w:left="864" w:header="360" w:footer="360" w:gutter="0"/>
          <w:cols w:space="720"/>
          <w:docGrid w:linePitch="360"/>
        </w:sectPr>
      </w:pPr>
    </w:p>
    <w:p w14:paraId="14D020C4" w14:textId="77777777" w:rsidR="005C300C" w:rsidRDefault="00000000">
      <w:pPr>
        <w:spacing w:after="240" w:line="240" w:lineRule="auto"/>
        <w:jc w:val="center"/>
      </w:pPr>
      <w:r>
        <w:rPr>
          <w:b/>
          <w:color w:val="0E184B"/>
          <w:sz w:val="44"/>
        </w:rPr>
        <w:lastRenderedPageBreak/>
        <w:t>Disclaimer</w:t>
      </w:r>
    </w:p>
    <w:tbl>
      <w:tblPr>
        <w:tblW w:w="9936" w:type="dxa"/>
        <w:jc w:val="center"/>
        <w:tblBorders>
          <w:top w:val="single" w:sz="12" w:space="0" w:color="C9C7F2"/>
          <w:left w:val="single" w:sz="12" w:space="0" w:color="C9C7F2"/>
          <w:bottom w:val="single" w:sz="12" w:space="0" w:color="C9C7F2"/>
          <w:right w:val="single" w:sz="12" w:space="0" w:color="C9C7F2"/>
          <w:insideH w:val="single" w:sz="12" w:space="0" w:color="C9C7F2"/>
          <w:insideV w:val="single" w:sz="12" w:space="0" w:color="C9C7F2"/>
        </w:tblBorders>
        <w:tblLayout w:type="fixed"/>
        <w:tblLook w:val="04A0" w:firstRow="1" w:lastRow="0" w:firstColumn="1" w:lastColumn="0" w:noHBand="0" w:noVBand="1"/>
      </w:tblPr>
      <w:tblGrid>
        <w:gridCol w:w="9936"/>
      </w:tblGrid>
      <w:tr w:rsidR="005C300C" w14:paraId="1E6F44B3" w14:textId="77777777">
        <w:trPr>
          <w:jc w:val="center"/>
        </w:trPr>
        <w:tc>
          <w:tcPr>
            <w:tcW w:w="9936" w:type="dxa"/>
            <w:shd w:val="clear" w:color="auto" w:fill="F8F7FF"/>
            <w:tcMar>
              <w:top w:w="220" w:type="dxa"/>
              <w:left w:w="240" w:type="dxa"/>
              <w:bottom w:w="220" w:type="dxa"/>
              <w:right w:w="240" w:type="dxa"/>
            </w:tcMar>
          </w:tcPr>
          <w:p w14:paraId="0F85AB90" w14:textId="2BEC1E74" w:rsidR="005C300C" w:rsidRDefault="00000000">
            <w:pPr>
              <w:spacing w:after="160" w:line="240" w:lineRule="auto"/>
            </w:pPr>
            <w:r>
              <w:rPr>
                <w:sz w:val="21"/>
              </w:rPr>
              <w:t xml:space="preserve">This checklist is for general informational and organizational purposes only. It is not </w:t>
            </w:r>
            <w:r w:rsidR="00C82F71">
              <w:rPr>
                <w:sz w:val="21"/>
              </w:rPr>
              <w:t>technical,</w:t>
            </w:r>
            <w:r>
              <w:rPr>
                <w:sz w:val="21"/>
              </w:rPr>
              <w:t xml:space="preserve"> legal, financial, or professional advice. It should not replace a personalized plan, licensed professional guidance or provider-specific instructions, and it must be adapted to your situation.</w:t>
            </w:r>
          </w:p>
          <w:p w14:paraId="16137B2C" w14:textId="77777777" w:rsidR="005C300C" w:rsidRDefault="00000000">
            <w:pPr>
              <w:spacing w:after="160" w:line="240" w:lineRule="auto"/>
            </w:pPr>
            <w:r>
              <w:rPr>
                <w:sz w:val="21"/>
              </w:rPr>
              <w:t>DNS cutover steps, control panel layouts, record management tools, propagation timing, SSL issuance methods, DNSSEC requirements and hosting procedures vary by registrar, DNS provider and hosting provider, and may change over time. Always verify current record values and configuration requirements directly with your DNS provider, domain registrar and hosting provider before making changes.</w:t>
            </w:r>
          </w:p>
          <w:p w14:paraId="046901E2" w14:textId="77777777" w:rsidR="005C300C" w:rsidRDefault="00000000">
            <w:pPr>
              <w:spacing w:after="160" w:line="240" w:lineRule="auto"/>
            </w:pPr>
            <w:r>
              <w:rPr>
                <w:sz w:val="21"/>
              </w:rPr>
              <w:t>Keep your existing DNS zone, old hosting environment and rollback option active until the cutover is confirmed complete. For business-critical websites, email-dependent businesses, ecommerce stores or regulated environments, have a qualified hosting or DNS professional review the cutover plan before execution.</w:t>
            </w:r>
          </w:p>
          <w:p w14:paraId="4B79E5BC" w14:textId="77777777" w:rsidR="005C300C" w:rsidRDefault="00000000">
            <w:pPr>
              <w:spacing w:after="160" w:line="240" w:lineRule="auto"/>
            </w:pPr>
            <w:r>
              <w:rPr>
                <w:sz w:val="21"/>
              </w:rPr>
              <w:t>If this checklist is reprinted or republished online, credit Web Hosting Services at webhostingservices.co.</w:t>
            </w:r>
          </w:p>
        </w:tc>
      </w:tr>
    </w:tbl>
    <w:p w14:paraId="2DAB53FB" w14:textId="77777777" w:rsidR="005C300C" w:rsidRDefault="00000000">
      <w:pPr>
        <w:spacing w:before="280" w:after="80" w:line="240" w:lineRule="auto"/>
        <w:jc w:val="center"/>
      </w:pPr>
      <w:r>
        <w:rPr>
          <w:b/>
          <w:color w:val="0E184B"/>
          <w:sz w:val="28"/>
        </w:rPr>
        <w:t>Web Hosting Services</w:t>
      </w:r>
    </w:p>
    <w:p w14:paraId="20C18C91" w14:textId="77777777" w:rsidR="005C300C" w:rsidRDefault="00000000">
      <w:pPr>
        <w:jc w:val="center"/>
      </w:pPr>
      <w:hyperlink r:id="rId10">
        <w:r>
          <w:rPr>
            <w:color w:val="3935BF"/>
            <w:u w:val="single"/>
          </w:rPr>
          <w:t>https://webhostingservices.co/</w:t>
        </w:r>
      </w:hyperlink>
      <w:r>
        <w:t xml:space="preserve">  |  </w:t>
      </w:r>
      <w:hyperlink r:id="rId11">
        <w:r>
          <w:rPr>
            <w:color w:val="3935BF"/>
            <w:u w:val="single"/>
          </w:rPr>
          <w:t>Contact us</w:t>
        </w:r>
      </w:hyperlink>
    </w:p>
    <w:p w14:paraId="40BA90CA" w14:textId="77777777" w:rsidR="00C82F71" w:rsidRDefault="00C82F71">
      <w:pPr>
        <w:jc w:val="center"/>
      </w:pPr>
    </w:p>
    <w:p w14:paraId="00CEC5E1" w14:textId="77777777" w:rsidR="00C82F71" w:rsidRDefault="00C82F71">
      <w:pPr>
        <w:jc w:val="center"/>
      </w:pPr>
    </w:p>
    <w:p w14:paraId="24FC4BE1" w14:textId="77777777" w:rsidR="00C82F71" w:rsidRDefault="00C82F71">
      <w:pPr>
        <w:jc w:val="center"/>
      </w:pPr>
    </w:p>
    <w:p w14:paraId="22569590" w14:textId="77777777" w:rsidR="00C82F71" w:rsidRDefault="00C82F71">
      <w:pPr>
        <w:jc w:val="center"/>
      </w:pPr>
    </w:p>
    <w:p w14:paraId="1CB44192" w14:textId="77777777" w:rsidR="00C82F71" w:rsidRDefault="00C82F71">
      <w:pPr>
        <w:jc w:val="center"/>
      </w:pPr>
    </w:p>
    <w:p w14:paraId="380C4585" w14:textId="77777777" w:rsidR="00C82F71" w:rsidRDefault="00C82F71">
      <w:pPr>
        <w:jc w:val="center"/>
      </w:pPr>
    </w:p>
    <w:p w14:paraId="5C4D8716" w14:textId="77777777" w:rsidR="00C82F71" w:rsidRDefault="00C82F71">
      <w:pPr>
        <w:jc w:val="center"/>
      </w:pPr>
    </w:p>
    <w:p w14:paraId="44D5A442" w14:textId="77777777" w:rsidR="00C82F71" w:rsidRDefault="00C82F71">
      <w:pPr>
        <w:jc w:val="center"/>
      </w:pPr>
    </w:p>
    <w:p w14:paraId="72495BE8" w14:textId="77777777" w:rsidR="00C82F71" w:rsidRDefault="00C82F71">
      <w:pPr>
        <w:jc w:val="center"/>
      </w:pPr>
    </w:p>
    <w:p w14:paraId="5CB7CB50" w14:textId="164043EB" w:rsidR="00C82F71" w:rsidRDefault="00C82F71">
      <w:pPr>
        <w:jc w:val="center"/>
      </w:pPr>
      <w:r>
        <w:rPr>
          <w:noProof/>
        </w:rPr>
        <w:drawing>
          <wp:inline distT="0" distB="0" distL="0" distR="0" wp14:anchorId="3A7A5388" wp14:editId="2A8901F0">
            <wp:extent cx="6492240" cy="1426210"/>
            <wp:effectExtent l="0" t="0" r="3810" b="2540"/>
            <wp:docPr id="21017823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1782343" name="Picture 2101782343"/>
                    <pic:cNvPicPr/>
                  </pic:nvPicPr>
                  <pic:blipFill>
                    <a:blip r:embed="rId12"/>
                    <a:stretch>
                      <a:fillRect/>
                    </a:stretch>
                  </pic:blipFill>
                  <pic:spPr>
                    <a:xfrm>
                      <a:off x="0" y="0"/>
                      <a:ext cx="6492240" cy="1426210"/>
                    </a:xfrm>
                    <a:prstGeom prst="rect">
                      <a:avLst/>
                    </a:prstGeom>
                  </pic:spPr>
                </pic:pic>
              </a:graphicData>
            </a:graphic>
          </wp:inline>
        </w:drawing>
      </w:r>
    </w:p>
    <w:sectPr w:rsidR="00C82F71" w:rsidSect="00034616">
      <w:pgSz w:w="12240" w:h="15840"/>
      <w:pgMar w:top="1008" w:right="1008" w:bottom="1008" w:left="1008" w:header="360" w:footer="36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BC65A4" w14:textId="77777777" w:rsidR="00A80F7E" w:rsidRDefault="00A80F7E">
      <w:pPr>
        <w:spacing w:after="0" w:line="240" w:lineRule="auto"/>
      </w:pPr>
      <w:r>
        <w:separator/>
      </w:r>
    </w:p>
  </w:endnote>
  <w:endnote w:type="continuationSeparator" w:id="0">
    <w:p w14:paraId="5EEA115B" w14:textId="77777777" w:rsidR="00A80F7E" w:rsidRDefault="00A80F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Yu Gothic"/>
    <w:panose1 w:val="02020609040205080304"/>
    <w:charset w:val="80"/>
    <w:family w:val="roman"/>
    <w:notTrueType/>
    <w:pitch w:val="fixed"/>
    <w:sig w:usb0="00000001" w:usb1="08070000" w:usb2="00000010" w:usb3="00000000" w:csb0="00020000" w:csb1="00000000"/>
  </w:font>
  <w:font w:name="Aptos">
    <w:altName w:val="Calibri"/>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41F78E" w14:textId="77777777" w:rsidR="005C300C" w:rsidRDefault="00000000">
    <w:pPr>
      <w:pStyle w:val="Footer"/>
      <w:jc w:val="center"/>
    </w:pPr>
    <w:r>
      <w:rPr>
        <w:sz w:val="16"/>
      </w:rPr>
      <w:t xml:space="preserve">Free printable checklist | Page </w:t>
    </w:r>
    <w:r>
      <w:rPr>
        <w:sz w:val="16"/>
      </w:rPr>
      <w:fldChar w:fldCharType="begin"/>
    </w:r>
    <w:r>
      <w:rPr>
        <w:sz w:val="16"/>
      </w:rPr>
      <w:instrText>PAGE</w:instrText>
    </w:r>
    <w:r w:rsidR="00C82F71">
      <w:rPr>
        <w:sz w:val="16"/>
      </w:rPr>
      <w:fldChar w:fldCharType="separate"/>
    </w:r>
    <w:r w:rsidR="00C82F71">
      <w:rPr>
        <w:noProof/>
        <w:sz w:val="16"/>
      </w:rPr>
      <w:t>1</w:t>
    </w:r>
    <w:r>
      <w:rPr>
        <w:sz w:val="16"/>
      </w:rPr>
      <w:fldChar w:fldCharType="end"/>
    </w:r>
    <w:r>
      <w:rPr>
        <w:sz w:val="16"/>
      </w:rPr>
      <w:t xml:space="preserve"> of </w:t>
    </w:r>
    <w:r>
      <w:rPr>
        <w:sz w:val="16"/>
      </w:rPr>
      <w:fldChar w:fldCharType="begin"/>
    </w:r>
    <w:r>
      <w:rPr>
        <w:sz w:val="16"/>
      </w:rPr>
      <w:instrText>NUMPAGES</w:instrText>
    </w:r>
    <w:r w:rsidR="00C82F71">
      <w:rPr>
        <w:sz w:val="16"/>
      </w:rPr>
      <w:fldChar w:fldCharType="separate"/>
    </w:r>
    <w:r w:rsidR="00C82F71">
      <w:rPr>
        <w:noProof/>
        <w:sz w:val="16"/>
      </w:rPr>
      <w:t>2</w:t>
    </w:r>
    <w:r>
      <w:rPr>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9D805B" w14:textId="77777777" w:rsidR="00A80F7E" w:rsidRDefault="00A80F7E">
      <w:pPr>
        <w:spacing w:after="0" w:line="240" w:lineRule="auto"/>
      </w:pPr>
      <w:r>
        <w:separator/>
      </w:r>
    </w:p>
  </w:footnote>
  <w:footnote w:type="continuationSeparator" w:id="0">
    <w:p w14:paraId="0A0AF531" w14:textId="77777777" w:rsidR="00A80F7E" w:rsidRDefault="00A80F7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E5D863" w14:textId="044ABDC8" w:rsidR="005C300C" w:rsidRPr="00C82F71" w:rsidRDefault="00C82F71" w:rsidP="00C82F71">
    <w:pPr>
      <w:spacing w:after="0" w:line="240" w:lineRule="auto"/>
      <w:jc w:val="center"/>
      <w:rPr>
        <w:color w:val="808080" w:themeColor="background1" w:themeShade="80"/>
      </w:rPr>
    </w:pPr>
    <w:r w:rsidRPr="00C82F71">
      <w:rPr>
        <w:b/>
        <w:color w:val="808080" w:themeColor="background1" w:themeShade="80"/>
        <w:sz w:val="20"/>
      </w:rPr>
      <w:t xml:space="preserve">DNS Cutover Checklist | </w:t>
    </w:r>
    <w:r w:rsidRPr="00C82F71">
      <w:rPr>
        <w:color w:val="808080" w:themeColor="background1" w:themeShade="80"/>
        <w:sz w:val="16"/>
      </w:rPr>
      <w:t>Preparation, execution and cleanup | Read disclaimer on last page before use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703968671">
    <w:abstractNumId w:val="8"/>
  </w:num>
  <w:num w:numId="2" w16cid:durableId="807939093">
    <w:abstractNumId w:val="6"/>
  </w:num>
  <w:num w:numId="3" w16cid:durableId="1510097674">
    <w:abstractNumId w:val="5"/>
  </w:num>
  <w:num w:numId="4" w16cid:durableId="547037630">
    <w:abstractNumId w:val="4"/>
  </w:num>
  <w:num w:numId="5" w16cid:durableId="1732730041">
    <w:abstractNumId w:val="7"/>
  </w:num>
  <w:num w:numId="6" w16cid:durableId="151337918">
    <w:abstractNumId w:val="3"/>
  </w:num>
  <w:num w:numId="7" w16cid:durableId="19165785">
    <w:abstractNumId w:val="2"/>
  </w:num>
  <w:num w:numId="8" w16cid:durableId="691030350">
    <w:abstractNumId w:val="1"/>
  </w:num>
  <w:num w:numId="9" w16cid:durableId="18152224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29639D"/>
    <w:rsid w:val="00326F90"/>
    <w:rsid w:val="005C300C"/>
    <w:rsid w:val="00984168"/>
    <w:rsid w:val="00A80F7E"/>
    <w:rsid w:val="00AA1D8D"/>
    <w:rsid w:val="00B47730"/>
    <w:rsid w:val="00C82F71"/>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6F1BBEB4"/>
  <w14:defaultImageDpi w14:val="300"/>
  <w15:docId w15:val="{E771180D-75B9-4F90-9433-9547A5B2CD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Aptos" w:eastAsia="Aptos" w:hAnsi="Aptos"/>
      <w:color w:val="1F2937"/>
      <w:sz w:val="24"/>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1.jp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ebhostingservices.co/contact-us/" TargetMode="External"/><Relationship Id="rId5" Type="http://schemas.openxmlformats.org/officeDocument/2006/relationships/webSettings" Target="webSettings.xml"/><Relationship Id="rId10" Type="http://schemas.openxmlformats.org/officeDocument/2006/relationships/hyperlink" Target="https://webhostingservices.co/"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5</Pages>
  <Words>1547</Words>
  <Characters>8821</Characters>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Manager/>
  <Company>Web Hosting Services (webhostingservices.co)</Company>
  <LinksUpToDate>false</LinksUpToDate>
  <CharactersWithSpaces>10348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DNS Cutover Checklist - How to Switch DNS Safely and Verify It Worked - Free Download, Edit and Print</dc:title>
  <dc:subject>Preparation, execution and post-cutover cleanup for switching DNS safely</dc:subject>
  <dc:creator>Web Hosting Services (webhostingservices.co)</dc:creator>
  <cp:keywords>DNS cutover; nameservers; A records; DNS propagation; SSL; DNSSEC; MX records; web hosting</cp:keywords>
  <dc:description>A four-phase printable checklist for switching DNS to a new hosting provider. Covers TTL reduction, DNS zone export, nameserver cutover, A record updates, email verification and post-cutover cleanup.</dc:description>
  <dcterms:created xsi:type="dcterms:W3CDTF">2026-05-22T15:00:00Z</dcterms:created>
  <dcterms:modified xsi:type="dcterms:W3CDTF">2026-05-22T15:00:00Z</dcterms:modified>
  <cp:category>Web Hosting</cp:category>
</cp:coreProperties>
</file>