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450863" w14:textId="77777777" w:rsidR="00FB28E5" w:rsidRDefault="00000000">
      <w:pPr>
        <w:jc w:val="center"/>
      </w:pPr>
      <w:r>
        <w:rPr>
          <w:b/>
          <w:color w:val="0E184B"/>
          <w:sz w:val="44"/>
        </w:rPr>
        <w:t>The Complete Website Migration Checklist</w:t>
      </w:r>
    </w:p>
    <w:p w14:paraId="185FAC1D" w14:textId="77777777" w:rsidR="00FB28E5" w:rsidRDefault="00000000" w:rsidP="00F747A5">
      <w:pPr>
        <w:spacing w:line="240" w:lineRule="auto"/>
        <w:jc w:val="center"/>
      </w:pPr>
      <w:r>
        <w:rPr>
          <w:color w:val="3935BF"/>
        </w:rPr>
        <w:t>A print-friendly checklist for switching hosting providers without changing URLs</w:t>
      </w:r>
    </w:p>
    <w:tbl>
      <w:tblPr>
        <w:tblW w:w="9575" w:type="dxa"/>
        <w:jc w:val="center"/>
        <w:tblLayout w:type="fixed"/>
        <w:tblCellMar>
          <w:top w:w="120" w:type="dxa"/>
          <w:left w:w="90" w:type="dxa"/>
          <w:bottom w:w="120" w:type="dxa"/>
          <w:right w:w="90" w:type="dxa"/>
        </w:tblCellMar>
        <w:tblLook w:val="04A0" w:firstRow="1" w:lastRow="0" w:firstColumn="1" w:lastColumn="0" w:noHBand="0" w:noVBand="1"/>
      </w:tblPr>
      <w:tblGrid>
        <w:gridCol w:w="1728"/>
        <w:gridCol w:w="3096"/>
        <w:gridCol w:w="1655"/>
        <w:gridCol w:w="3096"/>
      </w:tblGrid>
      <w:tr w:rsidR="00FB28E5" w14:paraId="419B9A5C" w14:textId="77777777">
        <w:trPr>
          <w:jc w:val="center"/>
        </w:trPr>
        <w:tc>
          <w:tcPr>
            <w:tcW w:w="1728" w:type="dxa"/>
            <w:tcBorders>
              <w:top w:val="single" w:sz="6" w:space="0" w:color="C8C6F4"/>
              <w:left w:val="single" w:sz="6" w:space="0" w:color="C8C6F4"/>
              <w:bottom w:val="single" w:sz="6" w:space="0" w:color="C8C6F4"/>
              <w:right w:val="single" w:sz="6" w:space="0" w:color="C8C6F4"/>
            </w:tcBorders>
            <w:shd w:val="clear" w:color="auto" w:fill="F2F1FF"/>
            <w:vAlign w:val="center"/>
          </w:tcPr>
          <w:p w14:paraId="295A8876" w14:textId="77777777" w:rsidR="00FB28E5" w:rsidRPr="00F747A5" w:rsidRDefault="00000000">
            <w:pPr>
              <w:spacing w:before="120" w:after="120" w:line="240" w:lineRule="auto"/>
              <w:jc w:val="center"/>
              <w:rPr>
                <w:bCs/>
              </w:rPr>
            </w:pPr>
            <w:r w:rsidRPr="00F747A5">
              <w:rPr>
                <w:bCs/>
                <w:color w:val="0E184B"/>
                <w:sz w:val="22"/>
              </w:rPr>
              <w:t>Website:</w:t>
            </w:r>
          </w:p>
        </w:tc>
        <w:tc>
          <w:tcPr>
            <w:tcW w:w="3096" w:type="dxa"/>
            <w:tcBorders>
              <w:top w:val="single" w:sz="6" w:space="0" w:color="C8C6F4"/>
              <w:left w:val="single" w:sz="6" w:space="0" w:color="C8C6F4"/>
              <w:bottom w:val="single" w:sz="6" w:space="0" w:color="C8C6F4"/>
              <w:right w:val="single" w:sz="6" w:space="0" w:color="C8C6F4"/>
            </w:tcBorders>
            <w:vAlign w:val="center"/>
          </w:tcPr>
          <w:p w14:paraId="1131EBFD" w14:textId="63EFB5C9" w:rsidR="00FB28E5" w:rsidRPr="00F747A5" w:rsidRDefault="00000000">
            <w:pPr>
              <w:spacing w:before="120" w:after="120" w:line="240" w:lineRule="auto"/>
              <w:jc w:val="center"/>
              <w:rPr>
                <w:bCs/>
              </w:rPr>
            </w:pPr>
            <w:r w:rsidRPr="00F747A5">
              <w:rPr>
                <w:bCs/>
                <w:sz w:val="22"/>
              </w:rPr>
              <w:t>_______________________</w:t>
            </w:r>
          </w:p>
        </w:tc>
        <w:tc>
          <w:tcPr>
            <w:tcW w:w="1655" w:type="dxa"/>
            <w:tcBorders>
              <w:top w:val="single" w:sz="6" w:space="0" w:color="C8C6F4"/>
              <w:left w:val="single" w:sz="6" w:space="0" w:color="C8C6F4"/>
              <w:bottom w:val="single" w:sz="6" w:space="0" w:color="C8C6F4"/>
              <w:right w:val="single" w:sz="6" w:space="0" w:color="C8C6F4"/>
            </w:tcBorders>
            <w:shd w:val="clear" w:color="auto" w:fill="F2F1FF"/>
            <w:vAlign w:val="center"/>
          </w:tcPr>
          <w:p w14:paraId="43370993" w14:textId="77777777" w:rsidR="00FB28E5" w:rsidRPr="00F747A5" w:rsidRDefault="00000000">
            <w:pPr>
              <w:spacing w:before="120" w:after="120" w:line="240" w:lineRule="auto"/>
              <w:jc w:val="center"/>
              <w:rPr>
                <w:bCs/>
              </w:rPr>
            </w:pPr>
            <w:r w:rsidRPr="00F747A5">
              <w:rPr>
                <w:bCs/>
                <w:color w:val="0E184B"/>
                <w:sz w:val="22"/>
              </w:rPr>
              <w:t>Migration date:</w:t>
            </w:r>
          </w:p>
        </w:tc>
        <w:tc>
          <w:tcPr>
            <w:tcW w:w="3096" w:type="dxa"/>
            <w:tcBorders>
              <w:top w:val="single" w:sz="6" w:space="0" w:color="C8C6F4"/>
              <w:left w:val="single" w:sz="6" w:space="0" w:color="C8C6F4"/>
              <w:bottom w:val="single" w:sz="6" w:space="0" w:color="C8C6F4"/>
              <w:right w:val="single" w:sz="6" w:space="0" w:color="C8C6F4"/>
            </w:tcBorders>
            <w:vAlign w:val="center"/>
          </w:tcPr>
          <w:p w14:paraId="31771CE0" w14:textId="6F76860C" w:rsidR="00FB28E5" w:rsidRPr="00F747A5" w:rsidRDefault="00000000">
            <w:pPr>
              <w:spacing w:before="120" w:after="120" w:line="240" w:lineRule="auto"/>
              <w:jc w:val="center"/>
              <w:rPr>
                <w:bCs/>
              </w:rPr>
            </w:pPr>
            <w:r w:rsidRPr="00F747A5">
              <w:rPr>
                <w:bCs/>
                <w:sz w:val="22"/>
              </w:rPr>
              <w:t>_______________________</w:t>
            </w:r>
          </w:p>
        </w:tc>
      </w:tr>
      <w:tr w:rsidR="00FB28E5" w14:paraId="7C9C5111" w14:textId="77777777">
        <w:trPr>
          <w:jc w:val="center"/>
        </w:trPr>
        <w:tc>
          <w:tcPr>
            <w:tcW w:w="1728" w:type="dxa"/>
            <w:tcBorders>
              <w:top w:val="single" w:sz="6" w:space="0" w:color="C8C6F4"/>
              <w:left w:val="single" w:sz="6" w:space="0" w:color="C8C6F4"/>
              <w:bottom w:val="single" w:sz="6" w:space="0" w:color="C8C6F4"/>
              <w:right w:val="single" w:sz="6" w:space="0" w:color="C8C6F4"/>
            </w:tcBorders>
            <w:shd w:val="clear" w:color="auto" w:fill="F2F1FF"/>
            <w:vAlign w:val="center"/>
          </w:tcPr>
          <w:p w14:paraId="097DA539" w14:textId="77777777" w:rsidR="00FB28E5" w:rsidRPr="00F747A5" w:rsidRDefault="00000000">
            <w:pPr>
              <w:spacing w:after="0" w:line="252" w:lineRule="auto"/>
              <w:jc w:val="center"/>
              <w:rPr>
                <w:bCs/>
              </w:rPr>
            </w:pPr>
            <w:r w:rsidRPr="00F747A5">
              <w:rPr>
                <w:bCs/>
                <w:color w:val="0E184B"/>
                <w:sz w:val="20"/>
              </w:rPr>
              <w:t>Old host:</w:t>
            </w:r>
          </w:p>
        </w:tc>
        <w:tc>
          <w:tcPr>
            <w:tcW w:w="3096" w:type="dxa"/>
            <w:tcBorders>
              <w:top w:val="single" w:sz="6" w:space="0" w:color="C8C6F4"/>
              <w:left w:val="single" w:sz="6" w:space="0" w:color="C8C6F4"/>
              <w:bottom w:val="single" w:sz="6" w:space="0" w:color="C8C6F4"/>
              <w:right w:val="single" w:sz="6" w:space="0" w:color="C8C6F4"/>
            </w:tcBorders>
          </w:tcPr>
          <w:p w14:paraId="34384177" w14:textId="77777777" w:rsidR="00FB28E5" w:rsidRDefault="00000000">
            <w:pPr>
              <w:spacing w:after="0" w:line="252" w:lineRule="auto"/>
            </w:pPr>
            <w:r>
              <w:rPr>
                <w:sz w:val="20"/>
              </w:rPr>
              <w:t>__________________________</w:t>
            </w:r>
          </w:p>
        </w:tc>
        <w:tc>
          <w:tcPr>
            <w:tcW w:w="1655" w:type="dxa"/>
            <w:tcBorders>
              <w:top w:val="single" w:sz="6" w:space="0" w:color="C8C6F4"/>
              <w:left w:val="single" w:sz="6" w:space="0" w:color="C8C6F4"/>
              <w:bottom w:val="single" w:sz="6" w:space="0" w:color="C8C6F4"/>
              <w:right w:val="single" w:sz="6" w:space="0" w:color="C8C6F4"/>
            </w:tcBorders>
            <w:shd w:val="clear" w:color="auto" w:fill="F2F1FF"/>
          </w:tcPr>
          <w:p w14:paraId="6D345030" w14:textId="77777777" w:rsidR="00FB28E5" w:rsidRPr="00F747A5" w:rsidRDefault="00000000">
            <w:pPr>
              <w:spacing w:after="0" w:line="252" w:lineRule="auto"/>
              <w:rPr>
                <w:bCs/>
              </w:rPr>
            </w:pPr>
            <w:r w:rsidRPr="00F747A5">
              <w:rPr>
                <w:bCs/>
                <w:color w:val="0E184B"/>
                <w:sz w:val="20"/>
              </w:rPr>
              <w:t>New host:</w:t>
            </w:r>
          </w:p>
        </w:tc>
        <w:tc>
          <w:tcPr>
            <w:tcW w:w="3096" w:type="dxa"/>
            <w:tcBorders>
              <w:top w:val="single" w:sz="6" w:space="0" w:color="C8C6F4"/>
              <w:left w:val="single" w:sz="6" w:space="0" w:color="C8C6F4"/>
              <w:bottom w:val="single" w:sz="6" w:space="0" w:color="C8C6F4"/>
              <w:right w:val="single" w:sz="6" w:space="0" w:color="C8C6F4"/>
            </w:tcBorders>
          </w:tcPr>
          <w:p w14:paraId="0AF5391A" w14:textId="77777777" w:rsidR="00FB28E5" w:rsidRDefault="00000000">
            <w:pPr>
              <w:spacing w:after="0" w:line="252" w:lineRule="auto"/>
            </w:pPr>
            <w:r>
              <w:rPr>
                <w:sz w:val="20"/>
              </w:rPr>
              <w:t>__________________________</w:t>
            </w:r>
          </w:p>
        </w:tc>
      </w:tr>
    </w:tbl>
    <w:p w14:paraId="13DEE2FA" w14:textId="77777777" w:rsidR="00FB28E5" w:rsidRDefault="00FB28E5"/>
    <w:p w14:paraId="362449BA" w14:textId="0E9985DF" w:rsidR="00FB28E5" w:rsidRDefault="00000000" w:rsidP="00F747A5">
      <w:r>
        <w:t>Use this checklist in order. Each phase builds on the previous one. Do not advance to the DNS cutover phase until the new hosting environment is fully set up and tested. Do not cancel old hosting until post-migration monitoring confirms everything is stable.</w:t>
      </w:r>
    </w:p>
    <w:p w14:paraId="292D35DF" w14:textId="77777777" w:rsidR="00FB28E5" w:rsidRDefault="00000000">
      <w:pPr>
        <w:spacing w:before="200" w:after="120"/>
      </w:pPr>
      <w:r>
        <w:rPr>
          <w:b/>
          <w:color w:val="3935BF"/>
          <w:sz w:val="32"/>
        </w:rPr>
        <w:t>Phase 1: Pre-Migration</w:t>
      </w:r>
      <w:r>
        <w:t xml:space="preserve"> (Do </w:t>
      </w:r>
      <w:proofErr w:type="gramStart"/>
      <w:r>
        <w:t>this 24 to 48 hours</w:t>
      </w:r>
      <w:proofErr w:type="gramEnd"/>
      <w:r>
        <w:t xml:space="preserve"> before cutover)</w:t>
      </w:r>
    </w:p>
    <w:tbl>
      <w:tblPr>
        <w:tblW w:w="9936" w:type="dxa"/>
        <w:jc w:val="center"/>
        <w:tblLayout w:type="fixed"/>
        <w:tblCellMar>
          <w:top w:w="120" w:type="dxa"/>
          <w:left w:w="90" w:type="dxa"/>
          <w:bottom w:w="120" w:type="dxa"/>
          <w:right w:w="90" w:type="dxa"/>
        </w:tblCellMar>
        <w:tblLook w:val="04A0" w:firstRow="1" w:lastRow="0" w:firstColumn="1" w:lastColumn="0" w:noHBand="0" w:noVBand="1"/>
      </w:tblPr>
      <w:tblGrid>
        <w:gridCol w:w="792"/>
        <w:gridCol w:w="9144"/>
      </w:tblGrid>
      <w:tr w:rsidR="00FB28E5" w14:paraId="6160C489" w14:textId="77777777">
        <w:trPr>
          <w:jc w:val="center"/>
        </w:trPr>
        <w:tc>
          <w:tcPr>
            <w:tcW w:w="792" w:type="dxa"/>
            <w:tcBorders>
              <w:top w:val="single" w:sz="4" w:space="0" w:color="C8C6F4"/>
              <w:left w:val="single" w:sz="4" w:space="0" w:color="C8C6F4"/>
              <w:bottom w:val="single" w:sz="4" w:space="0" w:color="C8C6F4"/>
              <w:right w:val="single" w:sz="4" w:space="0" w:color="C8C6F4"/>
            </w:tcBorders>
            <w:shd w:val="clear" w:color="auto" w:fill="3935BF"/>
            <w:vAlign w:val="center"/>
          </w:tcPr>
          <w:p w14:paraId="4678628F" w14:textId="77777777" w:rsidR="00FB28E5" w:rsidRDefault="00000000">
            <w:pPr>
              <w:spacing w:before="120" w:after="120" w:line="240" w:lineRule="auto"/>
              <w:jc w:val="center"/>
            </w:pPr>
            <w:r>
              <w:rPr>
                <w:b/>
                <w:color w:val="FFFFFF"/>
                <w:sz w:val="22"/>
              </w:rPr>
              <w:t>Done</w:t>
            </w:r>
          </w:p>
        </w:tc>
        <w:tc>
          <w:tcPr>
            <w:tcW w:w="9144" w:type="dxa"/>
            <w:tcBorders>
              <w:top w:val="single" w:sz="4" w:space="0" w:color="C8C6F4"/>
              <w:left w:val="single" w:sz="4" w:space="0" w:color="C8C6F4"/>
              <w:bottom w:val="single" w:sz="4" w:space="0" w:color="C8C6F4"/>
              <w:right w:val="single" w:sz="4" w:space="0" w:color="C8C6F4"/>
            </w:tcBorders>
            <w:shd w:val="clear" w:color="auto" w:fill="0E184B"/>
            <w:vAlign w:val="center"/>
          </w:tcPr>
          <w:p w14:paraId="1369EAC8" w14:textId="77777777" w:rsidR="00FB28E5" w:rsidRDefault="00000000">
            <w:pPr>
              <w:spacing w:before="120" w:after="120" w:line="240" w:lineRule="auto"/>
              <w:jc w:val="center"/>
            </w:pPr>
            <w:r>
              <w:rPr>
                <w:b/>
                <w:color w:val="FFFFFF"/>
                <w:sz w:val="22"/>
              </w:rPr>
              <w:t>Checklist item</w:t>
            </w:r>
          </w:p>
        </w:tc>
      </w:tr>
      <w:tr w:rsidR="00FB28E5" w14:paraId="3D42DEE4"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5860995B"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0CE80CE2" w14:textId="77777777" w:rsidR="00FB28E5" w:rsidRDefault="00000000">
            <w:pPr>
              <w:spacing w:after="0" w:line="252" w:lineRule="auto"/>
            </w:pPr>
            <w:r>
              <w:rPr>
                <w:color w:val="0E184B"/>
              </w:rPr>
              <w:t>Full site backup completed (all files and the full database) and stored off-server or in a separate storage location</w:t>
            </w:r>
          </w:p>
        </w:tc>
      </w:tr>
      <w:tr w:rsidR="00FB28E5" w14:paraId="0CA617C1"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496DB1C9"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104A4783" w14:textId="77777777" w:rsidR="00FB28E5" w:rsidRDefault="00000000">
            <w:pPr>
              <w:spacing w:after="0" w:line="252" w:lineRule="auto"/>
            </w:pPr>
            <w:r>
              <w:rPr>
                <w:color w:val="0E184B"/>
              </w:rPr>
              <w:t>DNS zone exported from current provider with all record types documented: A, AAAA, CNAME, MX, TXT (SPF, DKIM, DMARC, verification tokens), SRV</w:t>
            </w:r>
          </w:p>
        </w:tc>
      </w:tr>
      <w:tr w:rsidR="00FB28E5" w14:paraId="2A655D6D"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5AE9EC34"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5B175D5B" w14:textId="77777777" w:rsidR="00FB28E5" w:rsidRDefault="00000000">
            <w:pPr>
              <w:spacing w:after="0" w:line="252" w:lineRule="auto"/>
            </w:pPr>
            <w:r>
              <w:rPr>
                <w:color w:val="0E184B"/>
              </w:rPr>
              <w:t>Email records documented separately: MX hostname and priority value; SPF TXT record full value; DKIM selector name and TXT value; DMARC policy TXT value</w:t>
            </w:r>
          </w:p>
        </w:tc>
      </w:tr>
      <w:tr w:rsidR="00FB28E5" w14:paraId="38EFA8C3"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0DBDF19F"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4AEB1E21" w14:textId="77777777" w:rsidR="00FB28E5" w:rsidRDefault="00000000">
            <w:pPr>
              <w:spacing w:after="0" w:line="252" w:lineRule="auto"/>
            </w:pPr>
            <w:r>
              <w:rPr>
                <w:color w:val="0E184B"/>
              </w:rPr>
              <w:t>Current TTFB measured with PageSpeed Insights and noted as a pre-migration performance benchmark</w:t>
            </w:r>
          </w:p>
        </w:tc>
      </w:tr>
      <w:tr w:rsidR="00FB28E5" w14:paraId="28736C35"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5D2A1356"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3234A38F" w14:textId="77777777" w:rsidR="00FB28E5" w:rsidRDefault="00000000">
            <w:pPr>
              <w:spacing w:after="0" w:line="252" w:lineRule="auto"/>
            </w:pPr>
            <w:r>
              <w:rPr>
                <w:color w:val="0E184B"/>
              </w:rPr>
              <w:t>Google Search Console baseline noted: current indexed page count and any active crawl errors</w:t>
            </w:r>
          </w:p>
        </w:tc>
      </w:tr>
      <w:tr w:rsidR="00FB28E5" w14:paraId="220CD356"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6F0AFD20"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139DA698" w14:textId="77777777" w:rsidR="00FB28E5" w:rsidRDefault="00000000">
            <w:pPr>
              <w:spacing w:after="0" w:line="252" w:lineRule="auto"/>
            </w:pPr>
            <w:r>
              <w:rPr>
                <w:color w:val="0E184B"/>
              </w:rPr>
              <w:t>DNS TTL reduced to 300 seconds at current DNS provider (Google recommends a week in advance where possible; 24 to 48 hours is the reliable practical minimum)</w:t>
            </w:r>
          </w:p>
        </w:tc>
      </w:tr>
      <w:tr w:rsidR="00FB28E5" w14:paraId="1442B3DF"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611453F8"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63E6471B" w14:textId="77777777" w:rsidR="00FB28E5" w:rsidRDefault="00000000">
            <w:pPr>
              <w:spacing w:after="0" w:line="252" w:lineRule="auto"/>
            </w:pPr>
            <w:r>
              <w:rPr>
                <w:color w:val="0E184B"/>
              </w:rPr>
              <w:t>New hosting account set up, plan active and login credentials confirmed</w:t>
            </w:r>
          </w:p>
        </w:tc>
      </w:tr>
      <w:tr w:rsidR="00FB28E5" w14:paraId="441FD790"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5DFB3C6A"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0A499683" w14:textId="77777777" w:rsidR="00FB28E5" w:rsidRDefault="00000000">
            <w:pPr>
              <w:spacing w:after="0" w:line="252" w:lineRule="auto"/>
            </w:pPr>
            <w:r>
              <w:rPr>
                <w:color w:val="0E184B"/>
              </w:rPr>
              <w:t>Migration window chosen: low-traffic period confirmed in analytics (weekday overnight is typical)</w:t>
            </w:r>
          </w:p>
        </w:tc>
      </w:tr>
      <w:tr w:rsidR="00FB28E5" w14:paraId="10976F1A"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149D7D17"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78D4A3A8" w14:textId="77777777" w:rsidR="00FB28E5" w:rsidRDefault="00000000">
            <w:pPr>
              <w:spacing w:after="0" w:line="252" w:lineRule="auto"/>
            </w:pPr>
            <w:r>
              <w:rPr>
                <w:color w:val="0E184B"/>
              </w:rPr>
              <w:t>Rollback plan written: what steps to take, in what order, if the migration needs to be reversed</w:t>
            </w:r>
          </w:p>
        </w:tc>
      </w:tr>
    </w:tbl>
    <w:p w14:paraId="1C8DF0B8" w14:textId="6BE71063" w:rsidR="00FB28E5" w:rsidRDefault="00000000">
      <w:pPr>
        <w:spacing w:before="200" w:after="120"/>
      </w:pPr>
      <w:r>
        <w:rPr>
          <w:b/>
          <w:color w:val="8035C0"/>
        </w:rPr>
        <w:t xml:space="preserve">Phase notes: </w:t>
      </w:r>
      <w:r>
        <w:t>______________________________________________________________________________</w:t>
      </w:r>
      <w:r w:rsidR="00F747A5">
        <w:t>______________________________________________________________________________</w:t>
      </w:r>
      <w:r w:rsidR="00F747A5">
        <w:t>_</w:t>
      </w:r>
      <w:r>
        <w:t>_</w:t>
      </w:r>
    </w:p>
    <w:p w14:paraId="3B1E7E2C" w14:textId="77777777" w:rsidR="00FB28E5" w:rsidRDefault="00000000">
      <w:pPr>
        <w:spacing w:before="200" w:after="120"/>
      </w:pPr>
      <w:r>
        <w:rPr>
          <w:b/>
          <w:color w:val="3935BF"/>
          <w:sz w:val="32"/>
        </w:rPr>
        <w:lastRenderedPageBreak/>
        <w:t>Phase 2: New Host Setup</w:t>
      </w:r>
      <w:r>
        <w:t xml:space="preserve"> (Complete before touching DNS)</w:t>
      </w:r>
    </w:p>
    <w:tbl>
      <w:tblPr>
        <w:tblW w:w="9936" w:type="dxa"/>
        <w:jc w:val="center"/>
        <w:tblLayout w:type="fixed"/>
        <w:tblCellMar>
          <w:top w:w="120" w:type="dxa"/>
          <w:left w:w="90" w:type="dxa"/>
          <w:bottom w:w="120" w:type="dxa"/>
          <w:right w:w="90" w:type="dxa"/>
        </w:tblCellMar>
        <w:tblLook w:val="04A0" w:firstRow="1" w:lastRow="0" w:firstColumn="1" w:lastColumn="0" w:noHBand="0" w:noVBand="1"/>
      </w:tblPr>
      <w:tblGrid>
        <w:gridCol w:w="792"/>
        <w:gridCol w:w="9144"/>
      </w:tblGrid>
      <w:tr w:rsidR="00FB28E5" w14:paraId="65F96880" w14:textId="77777777">
        <w:trPr>
          <w:jc w:val="center"/>
        </w:trPr>
        <w:tc>
          <w:tcPr>
            <w:tcW w:w="792" w:type="dxa"/>
            <w:tcBorders>
              <w:top w:val="single" w:sz="4" w:space="0" w:color="C8C6F4"/>
              <w:left w:val="single" w:sz="4" w:space="0" w:color="C8C6F4"/>
              <w:bottom w:val="single" w:sz="4" w:space="0" w:color="C8C6F4"/>
              <w:right w:val="single" w:sz="4" w:space="0" w:color="C8C6F4"/>
            </w:tcBorders>
            <w:shd w:val="clear" w:color="auto" w:fill="3935BF"/>
            <w:vAlign w:val="center"/>
          </w:tcPr>
          <w:p w14:paraId="1BDB4430" w14:textId="77777777" w:rsidR="00FB28E5" w:rsidRDefault="00000000">
            <w:pPr>
              <w:spacing w:before="120" w:after="120" w:line="240" w:lineRule="auto"/>
              <w:jc w:val="center"/>
            </w:pPr>
            <w:r>
              <w:rPr>
                <w:b/>
                <w:color w:val="FFFFFF"/>
                <w:sz w:val="22"/>
              </w:rPr>
              <w:t>Done</w:t>
            </w:r>
          </w:p>
        </w:tc>
        <w:tc>
          <w:tcPr>
            <w:tcW w:w="9144" w:type="dxa"/>
            <w:tcBorders>
              <w:top w:val="single" w:sz="4" w:space="0" w:color="C8C6F4"/>
              <w:left w:val="single" w:sz="4" w:space="0" w:color="C8C6F4"/>
              <w:bottom w:val="single" w:sz="4" w:space="0" w:color="C8C6F4"/>
              <w:right w:val="single" w:sz="4" w:space="0" w:color="C8C6F4"/>
            </w:tcBorders>
            <w:shd w:val="clear" w:color="auto" w:fill="0E184B"/>
            <w:vAlign w:val="center"/>
          </w:tcPr>
          <w:p w14:paraId="45D3B5FC" w14:textId="77777777" w:rsidR="00FB28E5" w:rsidRDefault="00000000">
            <w:pPr>
              <w:spacing w:before="120" w:after="120" w:line="240" w:lineRule="auto"/>
              <w:jc w:val="center"/>
            </w:pPr>
            <w:r>
              <w:rPr>
                <w:b/>
                <w:color w:val="FFFFFF"/>
                <w:sz w:val="22"/>
              </w:rPr>
              <w:t>Checklist item</w:t>
            </w:r>
          </w:p>
        </w:tc>
      </w:tr>
      <w:tr w:rsidR="00FB28E5" w14:paraId="52A0B6E8"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2C2ADC2E"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034D96D9" w14:textId="77777777" w:rsidR="00FB28E5" w:rsidRDefault="00000000">
            <w:pPr>
              <w:spacing w:after="0" w:line="252" w:lineRule="auto"/>
            </w:pPr>
            <w:r>
              <w:rPr>
                <w:color w:val="0E184B"/>
              </w:rPr>
              <w:t>All site files transferred to new hosting account (via FTP, SFTP, cPanel file manager or migration tool); hidden files including .htaccess included</w:t>
            </w:r>
          </w:p>
        </w:tc>
      </w:tr>
      <w:tr w:rsidR="00FB28E5" w14:paraId="16B07D11"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7A95C556"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5EC06A07" w14:textId="77777777" w:rsidR="00FB28E5" w:rsidRDefault="00000000">
            <w:pPr>
              <w:spacing w:after="0" w:line="252" w:lineRule="auto"/>
            </w:pPr>
            <w:r>
              <w:rPr>
                <w:color w:val="0E184B"/>
              </w:rPr>
              <w:t>Database exported from old host and imported to new host</w:t>
            </w:r>
          </w:p>
        </w:tc>
      </w:tr>
      <w:tr w:rsidR="00FB28E5" w14:paraId="48384D7A"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0BBAA595"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126F05A5" w14:textId="77777777" w:rsidR="00FB28E5" w:rsidRDefault="00000000">
            <w:pPr>
              <w:spacing w:after="0" w:line="252" w:lineRule="auto"/>
            </w:pPr>
            <w:r>
              <w:rPr>
                <w:color w:val="0E184B"/>
              </w:rPr>
              <w:t>Database configuration file updated on new host: database name, username, password and host pointing to new database (wp-config.php for WordPress or equivalent for other platforms)</w:t>
            </w:r>
          </w:p>
        </w:tc>
      </w:tr>
      <w:tr w:rsidR="00FB28E5" w14:paraId="3D260472"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3301268D"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4E30B1E9" w14:textId="77777777" w:rsidR="00FB28E5" w:rsidRDefault="00000000">
            <w:pPr>
              <w:spacing w:after="0" w:line="252" w:lineRule="auto"/>
            </w:pPr>
            <w:r>
              <w:rPr>
                <w:color w:val="0E184B"/>
              </w:rPr>
              <w:t>Site URL setting confirmed or updated in CMS if required</w:t>
            </w:r>
          </w:p>
        </w:tc>
      </w:tr>
      <w:tr w:rsidR="00FB28E5" w14:paraId="40E9EFD1"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76856A38"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7748DA41" w14:textId="77777777" w:rsidR="00FB28E5" w:rsidRDefault="00000000">
            <w:pPr>
              <w:spacing w:after="0" w:line="252" w:lineRule="auto"/>
            </w:pPr>
            <w:r>
              <w:rPr>
                <w:color w:val="0E184B"/>
              </w:rPr>
              <w:t>PHP version on new host confirmed to match current environment</w:t>
            </w:r>
          </w:p>
        </w:tc>
      </w:tr>
      <w:tr w:rsidR="00FB28E5" w14:paraId="41A39C93"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69A1F6AC"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058104D9" w14:textId="77777777" w:rsidR="00FB28E5" w:rsidRDefault="00000000">
            <w:pPr>
              <w:spacing w:after="0" w:line="252" w:lineRule="auto"/>
            </w:pPr>
            <w:r>
              <w:rPr>
                <w:color w:val="0E184B"/>
              </w:rPr>
              <w:t>SSL certificate installed on new host and confirmed active</w:t>
            </w:r>
          </w:p>
        </w:tc>
      </w:tr>
      <w:tr w:rsidR="00FB28E5" w14:paraId="01808691"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3CBA7F88"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59BB4CDC" w14:textId="77777777" w:rsidR="00FB28E5" w:rsidRDefault="00000000">
            <w:pPr>
              <w:spacing w:after="0" w:line="252" w:lineRule="auto"/>
            </w:pPr>
            <w:r>
              <w:rPr>
                <w:color w:val="0E184B"/>
              </w:rPr>
              <w:t>Google Search Console verification confirmed on new host: HTML verification file present if used; meta tag or GA tag present in templates if used instead</w:t>
            </w:r>
          </w:p>
        </w:tc>
      </w:tr>
      <w:tr w:rsidR="00FB28E5" w14:paraId="12D476FE"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3AB718B5"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1D3B9BCB" w14:textId="77777777" w:rsidR="00FB28E5" w:rsidRDefault="00000000">
            <w:pPr>
              <w:spacing w:after="0" w:line="252" w:lineRule="auto"/>
            </w:pPr>
            <w:r>
              <w:rPr>
                <w:color w:val="0E184B"/>
              </w:rPr>
              <w:t>robots.txt on new host confirmed: no disallow rules blocking Googlebot or other crawlers</w:t>
            </w:r>
          </w:p>
        </w:tc>
      </w:tr>
      <w:tr w:rsidR="00FB28E5" w14:paraId="314B9297"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7BE5A33F"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33B491D6" w14:textId="77777777" w:rsidR="00FB28E5" w:rsidRDefault="00000000">
            <w:pPr>
              <w:spacing w:after="0" w:line="252" w:lineRule="auto"/>
            </w:pPr>
            <w:r>
              <w:rPr>
                <w:color w:val="0E184B"/>
              </w:rPr>
              <w:t>Site tested via hosts file override or staging/preview URL before any DNS change</w:t>
            </w:r>
          </w:p>
        </w:tc>
      </w:tr>
      <w:tr w:rsidR="00FB28E5" w14:paraId="12D18E4B"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3B436826"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23FF439C" w14:textId="77777777" w:rsidR="00FB28E5" w:rsidRDefault="00000000">
            <w:pPr>
              <w:spacing w:after="0" w:line="252" w:lineRule="auto"/>
            </w:pPr>
            <w:r>
              <w:rPr>
                <w:color w:val="0E184B"/>
              </w:rPr>
              <w:t>Homepage loads correctly with no errors</w:t>
            </w:r>
          </w:p>
        </w:tc>
      </w:tr>
      <w:tr w:rsidR="00FB28E5" w14:paraId="731AF270"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0C4C85D4"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6EB6BA6E" w14:textId="77777777" w:rsidR="00FB28E5" w:rsidRDefault="00000000">
            <w:pPr>
              <w:spacing w:after="0" w:line="252" w:lineRule="auto"/>
            </w:pPr>
            <w:r>
              <w:rPr>
                <w:color w:val="0E184B"/>
              </w:rPr>
              <w:t>Key interior pages load correctly</w:t>
            </w:r>
          </w:p>
        </w:tc>
      </w:tr>
      <w:tr w:rsidR="00FB28E5" w14:paraId="0760B13D"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6BD3A2DA"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311B8240" w14:textId="77777777" w:rsidR="00FB28E5" w:rsidRDefault="00000000">
            <w:pPr>
              <w:spacing w:after="0" w:line="252" w:lineRule="auto"/>
            </w:pPr>
            <w:r>
              <w:rPr>
                <w:color w:val="0E184B"/>
              </w:rPr>
              <w:t>Images and media display correctly</w:t>
            </w:r>
          </w:p>
        </w:tc>
      </w:tr>
      <w:tr w:rsidR="00FB28E5" w14:paraId="27213BAE"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237C186D"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6AC1C7F7" w14:textId="77777777" w:rsidR="00FB28E5" w:rsidRDefault="00000000">
            <w:pPr>
              <w:spacing w:after="0" w:line="252" w:lineRule="auto"/>
            </w:pPr>
            <w:r>
              <w:rPr>
                <w:color w:val="0E184B"/>
              </w:rPr>
              <w:t>Contact forms and lead capture forms submit correctly</w:t>
            </w:r>
          </w:p>
        </w:tc>
      </w:tr>
      <w:tr w:rsidR="00FB28E5" w14:paraId="12DEFA29"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40FB39BC"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00E2ABA1" w14:textId="77777777" w:rsidR="00FB28E5" w:rsidRDefault="00000000">
            <w:pPr>
              <w:spacing w:after="0" w:line="252" w:lineRule="auto"/>
            </w:pPr>
            <w:r>
              <w:rPr>
                <w:color w:val="0E184B"/>
              </w:rPr>
              <w:t>Checkout or payment flow works correctly, if applicable</w:t>
            </w:r>
          </w:p>
        </w:tc>
      </w:tr>
      <w:tr w:rsidR="00FB28E5" w14:paraId="76454209"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0F2FB2FE"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33F26CD0" w14:textId="77777777" w:rsidR="00FB28E5" w:rsidRDefault="00000000">
            <w:pPr>
              <w:spacing w:after="0" w:line="252" w:lineRule="auto"/>
            </w:pPr>
            <w:r>
              <w:rPr>
                <w:color w:val="0E184B"/>
              </w:rPr>
              <w:t>SSL and HTTPS active with no mixed content warnings in browser console</w:t>
            </w:r>
          </w:p>
        </w:tc>
      </w:tr>
      <w:tr w:rsidR="00FB28E5" w14:paraId="5891F424"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5A034CFD"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4BAD75ED" w14:textId="77777777" w:rsidR="00FB28E5" w:rsidRDefault="00000000">
            <w:pPr>
              <w:spacing w:after="0" w:line="252" w:lineRule="auto"/>
            </w:pPr>
            <w:r>
              <w:rPr>
                <w:color w:val="0E184B"/>
              </w:rPr>
              <w:t>No PHP errors or database connection errors visible</w:t>
            </w:r>
          </w:p>
        </w:tc>
      </w:tr>
      <w:tr w:rsidR="00FB28E5" w14:paraId="2C5EBFAC"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724FEA42"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7EDAD65E" w14:textId="77777777" w:rsidR="00FB28E5" w:rsidRDefault="00000000">
            <w:pPr>
              <w:spacing w:after="0" w:line="252" w:lineRule="auto"/>
            </w:pPr>
            <w:r>
              <w:rPr>
                <w:color w:val="0E184B"/>
              </w:rPr>
              <w:t>All issues found during testing fixed before proceeding</w:t>
            </w:r>
          </w:p>
        </w:tc>
      </w:tr>
      <w:tr w:rsidR="00FB28E5" w14:paraId="681BA348"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49EBF623"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7C4E6F95" w14:textId="77777777" w:rsidR="00FB28E5" w:rsidRDefault="00000000">
            <w:pPr>
              <w:spacing w:after="0" w:line="252" w:lineRule="auto"/>
            </w:pPr>
            <w:r>
              <w:rPr>
                <w:color w:val="0E184B"/>
              </w:rPr>
              <w:t>Email left unchanged: MX records still pointing to existing mail server at this stage</w:t>
            </w:r>
          </w:p>
        </w:tc>
      </w:tr>
    </w:tbl>
    <w:p w14:paraId="0754009D" w14:textId="028D8FED" w:rsidR="00FB28E5" w:rsidRDefault="00000000">
      <w:pPr>
        <w:spacing w:before="200" w:after="120"/>
      </w:pPr>
      <w:r>
        <w:rPr>
          <w:b/>
          <w:color w:val="8035C0"/>
        </w:rPr>
        <w:t xml:space="preserve">Phase notes: </w:t>
      </w:r>
      <w:r>
        <w:t>_____________</w:t>
      </w:r>
      <w:r w:rsidR="00F747A5">
        <w:t>_______________________________________________________________________________</w:t>
      </w:r>
      <w:r>
        <w:t>__________________________________________________________________</w:t>
      </w:r>
    </w:p>
    <w:p w14:paraId="1CAE6734" w14:textId="77777777" w:rsidR="00FB28E5" w:rsidRDefault="00000000">
      <w:pPr>
        <w:spacing w:before="200" w:after="120"/>
      </w:pPr>
      <w:r>
        <w:rPr>
          <w:b/>
          <w:color w:val="3935BF"/>
          <w:sz w:val="32"/>
        </w:rPr>
        <w:lastRenderedPageBreak/>
        <w:t>Phase 3: DNS Cutover</w:t>
      </w:r>
      <w:r>
        <w:t xml:space="preserve"> (Make one controlled DNS change and record it)</w:t>
      </w:r>
    </w:p>
    <w:tbl>
      <w:tblPr>
        <w:tblW w:w="9936" w:type="dxa"/>
        <w:jc w:val="center"/>
        <w:tblLayout w:type="fixed"/>
        <w:tblCellMar>
          <w:top w:w="120" w:type="dxa"/>
          <w:left w:w="90" w:type="dxa"/>
          <w:bottom w:w="120" w:type="dxa"/>
          <w:right w:w="90" w:type="dxa"/>
        </w:tblCellMar>
        <w:tblLook w:val="04A0" w:firstRow="1" w:lastRow="0" w:firstColumn="1" w:lastColumn="0" w:noHBand="0" w:noVBand="1"/>
      </w:tblPr>
      <w:tblGrid>
        <w:gridCol w:w="792"/>
        <w:gridCol w:w="9144"/>
      </w:tblGrid>
      <w:tr w:rsidR="00FB28E5" w14:paraId="4BAA2A1D" w14:textId="77777777">
        <w:trPr>
          <w:jc w:val="center"/>
        </w:trPr>
        <w:tc>
          <w:tcPr>
            <w:tcW w:w="792" w:type="dxa"/>
            <w:tcBorders>
              <w:top w:val="single" w:sz="4" w:space="0" w:color="C8C6F4"/>
              <w:left w:val="single" w:sz="4" w:space="0" w:color="C8C6F4"/>
              <w:bottom w:val="single" w:sz="4" w:space="0" w:color="C8C6F4"/>
              <w:right w:val="single" w:sz="4" w:space="0" w:color="C8C6F4"/>
            </w:tcBorders>
            <w:shd w:val="clear" w:color="auto" w:fill="3935BF"/>
            <w:vAlign w:val="center"/>
          </w:tcPr>
          <w:p w14:paraId="69BA005E" w14:textId="77777777" w:rsidR="00FB28E5" w:rsidRDefault="00000000">
            <w:pPr>
              <w:spacing w:before="120" w:after="120" w:line="240" w:lineRule="auto"/>
              <w:jc w:val="center"/>
            </w:pPr>
            <w:r>
              <w:rPr>
                <w:b/>
                <w:color w:val="FFFFFF"/>
                <w:sz w:val="22"/>
              </w:rPr>
              <w:t>Done</w:t>
            </w:r>
          </w:p>
        </w:tc>
        <w:tc>
          <w:tcPr>
            <w:tcW w:w="9144" w:type="dxa"/>
            <w:tcBorders>
              <w:top w:val="single" w:sz="4" w:space="0" w:color="C8C6F4"/>
              <w:left w:val="single" w:sz="4" w:space="0" w:color="C8C6F4"/>
              <w:bottom w:val="single" w:sz="4" w:space="0" w:color="C8C6F4"/>
              <w:right w:val="single" w:sz="4" w:space="0" w:color="C8C6F4"/>
            </w:tcBorders>
            <w:shd w:val="clear" w:color="auto" w:fill="0E184B"/>
            <w:vAlign w:val="center"/>
          </w:tcPr>
          <w:p w14:paraId="1FAD051F" w14:textId="77777777" w:rsidR="00FB28E5" w:rsidRDefault="00000000">
            <w:pPr>
              <w:spacing w:before="120" w:after="120" w:line="240" w:lineRule="auto"/>
              <w:jc w:val="center"/>
            </w:pPr>
            <w:r>
              <w:rPr>
                <w:b/>
                <w:color w:val="FFFFFF"/>
                <w:sz w:val="22"/>
              </w:rPr>
              <w:t>Checklist item</w:t>
            </w:r>
          </w:p>
        </w:tc>
      </w:tr>
      <w:tr w:rsidR="00FB28E5" w14:paraId="1460454F"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5A1E68AF"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5BA2ECB8" w14:textId="77777777" w:rsidR="00FB28E5" w:rsidRDefault="00000000">
            <w:pPr>
              <w:spacing w:after="0" w:line="252" w:lineRule="auto"/>
            </w:pPr>
            <w:r>
              <w:rPr>
                <w:color w:val="0E184B"/>
              </w:rPr>
              <w:t>TTL confirmed at 300 seconds (should have been reduced 24 to 48 hours earlier)</w:t>
            </w:r>
          </w:p>
        </w:tc>
      </w:tr>
      <w:tr w:rsidR="00FB28E5" w14:paraId="03F36C7B"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4C4FA1D8"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2600B383" w14:textId="77777777" w:rsidR="00FB28E5" w:rsidRDefault="00000000">
            <w:pPr>
              <w:spacing w:after="0" w:line="252" w:lineRule="auto"/>
            </w:pPr>
            <w:r>
              <w:rPr>
                <w:color w:val="0E184B"/>
              </w:rPr>
              <w:t>DNS method confirmed: nameservers change OR individual A record update</w:t>
            </w:r>
          </w:p>
        </w:tc>
      </w:tr>
      <w:tr w:rsidR="00FB28E5" w14:paraId="0A26EC57"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2C954D87"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76CBF946" w14:textId="77777777" w:rsidR="00FB28E5" w:rsidRDefault="00000000">
            <w:pPr>
              <w:spacing w:after="0" w:line="252" w:lineRule="auto"/>
            </w:pPr>
            <w:r>
              <w:rPr>
                <w:color w:val="0E184B"/>
              </w:rPr>
              <w:t>IF CHANGING NAMESERVERS: New DNS zone created at new provider with all records recreated (A, CNAME, MX, SPF, DKIM, DMARC, all TXT records, SRV)</w:t>
            </w:r>
          </w:p>
        </w:tc>
      </w:tr>
      <w:tr w:rsidR="00FB28E5" w14:paraId="6340A19F"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12458D77"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1150C921" w14:textId="77777777" w:rsidR="00FB28E5" w:rsidRDefault="00000000">
            <w:pPr>
              <w:spacing w:after="0" w:line="252" w:lineRule="auto"/>
            </w:pPr>
            <w:r>
              <w:rPr>
                <w:color w:val="0E184B"/>
              </w:rPr>
              <w:t>IF CHANGING NAMESERVERS: MX, SPF, DKIM and DMARC records confirmed present and correct in new DNS zone before nameservers are changed at registrar</w:t>
            </w:r>
          </w:p>
        </w:tc>
      </w:tr>
      <w:tr w:rsidR="00FB28E5" w14:paraId="5A858FFF"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4185382A"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2EC87036" w14:textId="77777777" w:rsidR="00FB28E5" w:rsidRDefault="00000000">
            <w:pPr>
              <w:spacing w:after="0" w:line="252" w:lineRule="auto"/>
            </w:pPr>
            <w:r>
              <w:rPr>
                <w:color w:val="0E184B"/>
              </w:rPr>
              <w:t>IF CHANGING NAMESERVERS: New nameservers entered at domain registrar and saved</w:t>
            </w:r>
          </w:p>
        </w:tc>
      </w:tr>
      <w:tr w:rsidR="00FB28E5" w14:paraId="0FE6CBA5"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50F2154F"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72285236" w14:textId="77777777" w:rsidR="00FB28E5" w:rsidRDefault="00000000">
            <w:pPr>
              <w:spacing w:after="0" w:line="252" w:lineRule="auto"/>
            </w:pPr>
            <w:r>
              <w:rPr>
                <w:color w:val="0E184B"/>
              </w:rPr>
              <w:t>IF UPDATING A RECORDS: Root domain A record updated to new hosting server IP address</w:t>
            </w:r>
          </w:p>
        </w:tc>
      </w:tr>
      <w:tr w:rsidR="00FB28E5" w14:paraId="1C3B6293"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241F2D51"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5B1A54FD" w14:textId="77777777" w:rsidR="00FB28E5" w:rsidRDefault="00000000">
            <w:pPr>
              <w:spacing w:after="0" w:line="252" w:lineRule="auto"/>
            </w:pPr>
            <w:r>
              <w:rPr>
                <w:color w:val="0E184B"/>
              </w:rPr>
              <w:t>IF UPDATING A RECORDS: www A record or CNAME updated to new hosting server</w:t>
            </w:r>
          </w:p>
        </w:tc>
      </w:tr>
      <w:tr w:rsidR="00FB28E5" w14:paraId="735BCAF0"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2D417420"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4310B77B" w14:textId="77777777" w:rsidR="00FB28E5" w:rsidRDefault="00000000">
            <w:pPr>
              <w:spacing w:after="0" w:line="252" w:lineRule="auto"/>
            </w:pPr>
            <w:r>
              <w:rPr>
                <w:color w:val="0E184B"/>
              </w:rPr>
              <w:t>Email MX records confirmed unchanged and still pointing to existing mail server</w:t>
            </w:r>
          </w:p>
        </w:tc>
      </w:tr>
      <w:tr w:rsidR="00FB28E5" w14:paraId="7DB0A129"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2385508D"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4C6FF256" w14:textId="77777777" w:rsidR="00FB28E5" w:rsidRDefault="00000000">
            <w:pPr>
              <w:spacing w:after="0" w:line="252" w:lineRule="auto"/>
            </w:pPr>
            <w:r>
              <w:rPr>
                <w:color w:val="0E184B"/>
              </w:rPr>
              <w:t>SPF, DKIM and DMARC records confirmed preserved and unchanged</w:t>
            </w:r>
          </w:p>
        </w:tc>
      </w:tr>
      <w:tr w:rsidR="00FB28E5" w14:paraId="7AEE06EF"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7C238C84"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7AD29012" w14:textId="77777777" w:rsidR="00FB28E5" w:rsidRDefault="00000000">
            <w:pPr>
              <w:spacing w:after="0" w:line="252" w:lineRule="auto"/>
            </w:pPr>
            <w:r>
              <w:rPr>
                <w:color w:val="0E184B"/>
              </w:rPr>
              <w:t>Date and exact time of DNS change recorded</w:t>
            </w:r>
          </w:p>
        </w:tc>
      </w:tr>
      <w:tr w:rsidR="00FB28E5" w14:paraId="008C8E6E"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188CFD88"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73E703E0" w14:textId="77777777" w:rsidR="00FB28E5" w:rsidRDefault="00000000">
            <w:pPr>
              <w:spacing w:after="0" w:line="252" w:lineRule="auto"/>
            </w:pPr>
            <w:r>
              <w:rPr>
                <w:color w:val="0E184B"/>
              </w:rPr>
              <w:t>Old hosting account confirmed still active and running</w:t>
            </w:r>
          </w:p>
        </w:tc>
      </w:tr>
    </w:tbl>
    <w:p w14:paraId="712D90FA" w14:textId="4555B342" w:rsidR="00FB28E5" w:rsidRDefault="00000000" w:rsidP="00F747A5">
      <w:pPr>
        <w:spacing w:before="200" w:after="120"/>
      </w:pPr>
      <w:r>
        <w:rPr>
          <w:b/>
          <w:color w:val="8035C0"/>
        </w:rPr>
        <w:t xml:space="preserve">Phase notes: </w:t>
      </w:r>
      <w:r>
        <w:t>____________________________________________________________________________</w:t>
      </w:r>
      <w:r w:rsidR="00F747A5">
        <w:t>________________________________________________________________________________________________________________________________________________________</w:t>
      </w:r>
      <w:r w:rsidR="00F747A5">
        <w:t>_______</w:t>
      </w:r>
      <w:r>
        <w:t>_________________________________________________________________________________</w:t>
      </w:r>
    </w:p>
    <w:p w14:paraId="47784BEF" w14:textId="77777777" w:rsidR="00F747A5" w:rsidRDefault="00F747A5">
      <w:pPr>
        <w:spacing w:before="200" w:after="120"/>
        <w:rPr>
          <w:b/>
          <w:color w:val="3935BF"/>
          <w:sz w:val="32"/>
        </w:rPr>
      </w:pPr>
    </w:p>
    <w:p w14:paraId="15DC5C34" w14:textId="77777777" w:rsidR="00F747A5" w:rsidRDefault="00F747A5">
      <w:pPr>
        <w:spacing w:before="200" w:after="120"/>
        <w:rPr>
          <w:b/>
          <w:color w:val="3935BF"/>
          <w:sz w:val="32"/>
        </w:rPr>
      </w:pPr>
    </w:p>
    <w:p w14:paraId="78D7F956" w14:textId="77777777" w:rsidR="00F747A5" w:rsidRDefault="00F747A5">
      <w:pPr>
        <w:spacing w:before="200" w:after="120"/>
        <w:rPr>
          <w:b/>
          <w:color w:val="3935BF"/>
          <w:sz w:val="32"/>
        </w:rPr>
      </w:pPr>
    </w:p>
    <w:p w14:paraId="65ECA72D" w14:textId="77777777" w:rsidR="00F747A5" w:rsidRDefault="00F747A5">
      <w:pPr>
        <w:spacing w:before="200" w:after="120"/>
        <w:rPr>
          <w:b/>
          <w:color w:val="3935BF"/>
          <w:sz w:val="32"/>
        </w:rPr>
      </w:pPr>
    </w:p>
    <w:p w14:paraId="35A20326" w14:textId="77777777" w:rsidR="00F747A5" w:rsidRDefault="00F747A5">
      <w:pPr>
        <w:spacing w:before="200" w:after="120"/>
        <w:rPr>
          <w:b/>
          <w:color w:val="3935BF"/>
          <w:sz w:val="32"/>
        </w:rPr>
      </w:pPr>
    </w:p>
    <w:p w14:paraId="7C1FAF01" w14:textId="235F8918" w:rsidR="00FB28E5" w:rsidRDefault="00000000">
      <w:pPr>
        <w:spacing w:before="200" w:after="120"/>
      </w:pPr>
      <w:r>
        <w:rPr>
          <w:b/>
          <w:color w:val="3935BF"/>
          <w:sz w:val="32"/>
        </w:rPr>
        <w:lastRenderedPageBreak/>
        <w:t>Phase 4: Immediately After Cutover</w:t>
      </w:r>
      <w:r>
        <w:t xml:space="preserve"> (First-hour checks)</w:t>
      </w:r>
    </w:p>
    <w:tbl>
      <w:tblPr>
        <w:tblW w:w="9936" w:type="dxa"/>
        <w:jc w:val="center"/>
        <w:tblLayout w:type="fixed"/>
        <w:tblCellMar>
          <w:top w:w="120" w:type="dxa"/>
          <w:left w:w="90" w:type="dxa"/>
          <w:bottom w:w="120" w:type="dxa"/>
          <w:right w:w="90" w:type="dxa"/>
        </w:tblCellMar>
        <w:tblLook w:val="04A0" w:firstRow="1" w:lastRow="0" w:firstColumn="1" w:lastColumn="0" w:noHBand="0" w:noVBand="1"/>
      </w:tblPr>
      <w:tblGrid>
        <w:gridCol w:w="792"/>
        <w:gridCol w:w="9144"/>
      </w:tblGrid>
      <w:tr w:rsidR="00FB28E5" w14:paraId="2C9CE470" w14:textId="77777777">
        <w:trPr>
          <w:jc w:val="center"/>
        </w:trPr>
        <w:tc>
          <w:tcPr>
            <w:tcW w:w="792" w:type="dxa"/>
            <w:tcBorders>
              <w:top w:val="single" w:sz="4" w:space="0" w:color="C8C6F4"/>
              <w:left w:val="single" w:sz="4" w:space="0" w:color="C8C6F4"/>
              <w:bottom w:val="single" w:sz="4" w:space="0" w:color="C8C6F4"/>
              <w:right w:val="single" w:sz="4" w:space="0" w:color="C8C6F4"/>
            </w:tcBorders>
            <w:shd w:val="clear" w:color="auto" w:fill="3935BF"/>
            <w:vAlign w:val="center"/>
          </w:tcPr>
          <w:p w14:paraId="6689BC69" w14:textId="77777777" w:rsidR="00FB28E5" w:rsidRDefault="00000000">
            <w:pPr>
              <w:spacing w:before="120" w:after="120" w:line="240" w:lineRule="auto"/>
              <w:jc w:val="center"/>
            </w:pPr>
            <w:r>
              <w:rPr>
                <w:b/>
                <w:color w:val="FFFFFF"/>
                <w:sz w:val="22"/>
              </w:rPr>
              <w:t>Done</w:t>
            </w:r>
          </w:p>
        </w:tc>
        <w:tc>
          <w:tcPr>
            <w:tcW w:w="9144" w:type="dxa"/>
            <w:tcBorders>
              <w:top w:val="single" w:sz="4" w:space="0" w:color="C8C6F4"/>
              <w:left w:val="single" w:sz="4" w:space="0" w:color="C8C6F4"/>
              <w:bottom w:val="single" w:sz="4" w:space="0" w:color="C8C6F4"/>
              <w:right w:val="single" w:sz="4" w:space="0" w:color="C8C6F4"/>
            </w:tcBorders>
            <w:shd w:val="clear" w:color="auto" w:fill="0E184B"/>
            <w:vAlign w:val="center"/>
          </w:tcPr>
          <w:p w14:paraId="4D0DFC82" w14:textId="77777777" w:rsidR="00FB28E5" w:rsidRDefault="00000000">
            <w:pPr>
              <w:spacing w:before="120" w:after="120" w:line="240" w:lineRule="auto"/>
              <w:jc w:val="center"/>
            </w:pPr>
            <w:r>
              <w:rPr>
                <w:b/>
                <w:color w:val="FFFFFF"/>
                <w:sz w:val="22"/>
              </w:rPr>
              <w:t>Checklist item</w:t>
            </w:r>
          </w:p>
        </w:tc>
      </w:tr>
      <w:tr w:rsidR="00FB28E5" w14:paraId="2680020F"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19F47508"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523A6D4D" w14:textId="77777777" w:rsidR="00FB28E5" w:rsidRDefault="00000000">
            <w:pPr>
              <w:spacing w:after="0" w:line="252" w:lineRule="auto"/>
            </w:pPr>
            <w:r>
              <w:rPr>
                <w:color w:val="0E184B"/>
              </w:rPr>
              <w:t>Site loading correctly on new host confirmed from multiple devices</w:t>
            </w:r>
          </w:p>
        </w:tc>
      </w:tr>
      <w:tr w:rsidR="00FB28E5" w14:paraId="1A7D99DC"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17DBC02F"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64689088" w14:textId="77777777" w:rsidR="00FB28E5" w:rsidRDefault="00000000">
            <w:pPr>
              <w:spacing w:after="0" w:line="252" w:lineRule="auto"/>
            </w:pPr>
            <w:r>
              <w:rPr>
                <w:color w:val="0E184B"/>
              </w:rPr>
              <w:t>Site loading confirmed from a network separate from the one used for pre-migration testing (mobile data recommended)</w:t>
            </w:r>
          </w:p>
        </w:tc>
      </w:tr>
      <w:tr w:rsidR="00FB28E5" w14:paraId="2B78435F"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5F844857"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70D80D04" w14:textId="77777777" w:rsidR="00FB28E5" w:rsidRDefault="00000000">
            <w:pPr>
              <w:spacing w:after="0" w:line="252" w:lineRule="auto"/>
            </w:pPr>
            <w:r>
              <w:rPr>
                <w:color w:val="0E184B"/>
              </w:rPr>
              <w:t>HTTPS working: padlock visible, certificate valid, no browser SSL warnings</w:t>
            </w:r>
          </w:p>
        </w:tc>
      </w:tr>
      <w:tr w:rsidR="00FB28E5" w14:paraId="7E089967"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3FBD6329"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5F91F8F4" w14:textId="77777777" w:rsidR="00FB28E5" w:rsidRDefault="00000000">
            <w:pPr>
              <w:spacing w:after="0" w:line="252" w:lineRule="auto"/>
            </w:pPr>
            <w:r>
              <w:rPr>
                <w:color w:val="0E184B"/>
              </w:rPr>
              <w:t>No mixed content warnings in browser developer console</w:t>
            </w:r>
          </w:p>
        </w:tc>
      </w:tr>
      <w:tr w:rsidR="00FB28E5" w14:paraId="32E0BE0D"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2AF212C9"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23C760FE" w14:textId="77777777" w:rsidR="00FB28E5" w:rsidRDefault="00000000">
            <w:pPr>
              <w:spacing w:after="0" w:line="252" w:lineRule="auto"/>
            </w:pPr>
            <w:r>
              <w:rPr>
                <w:color w:val="0E184B"/>
              </w:rPr>
              <w:t>Test email sent from domain email address to external address and received successfully</w:t>
            </w:r>
          </w:p>
        </w:tc>
      </w:tr>
      <w:tr w:rsidR="00FB28E5" w14:paraId="51606585"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72E7C107"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3FE50E3F" w14:textId="77777777" w:rsidR="00FB28E5" w:rsidRDefault="00000000">
            <w:pPr>
              <w:spacing w:after="0" w:line="252" w:lineRule="auto"/>
            </w:pPr>
            <w:r>
              <w:rPr>
                <w:color w:val="0E184B"/>
              </w:rPr>
              <w:t>Test reply sent back to domain address and received successfully</w:t>
            </w:r>
          </w:p>
        </w:tc>
      </w:tr>
      <w:tr w:rsidR="00FB28E5" w14:paraId="7D027C48"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7A2388F6"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404A49EA" w14:textId="77777777" w:rsidR="00FB28E5" w:rsidRDefault="00000000">
            <w:pPr>
              <w:spacing w:after="0" w:line="252" w:lineRule="auto"/>
            </w:pPr>
            <w:r>
              <w:rPr>
                <w:color w:val="0E184B"/>
              </w:rPr>
              <w:t>Contact form submitted and submission received correctly</w:t>
            </w:r>
          </w:p>
        </w:tc>
      </w:tr>
      <w:tr w:rsidR="00FB28E5" w14:paraId="2DF1F480"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6366D409"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7AE13D19" w14:textId="77777777" w:rsidR="00FB28E5" w:rsidRDefault="00000000">
            <w:pPr>
              <w:spacing w:after="0" w:line="252" w:lineRule="auto"/>
            </w:pPr>
            <w:r>
              <w:rPr>
                <w:color w:val="0E184B"/>
              </w:rPr>
              <w:t>Checkout or payment flow tested if applicable</w:t>
            </w:r>
          </w:p>
        </w:tc>
      </w:tr>
      <w:tr w:rsidR="00FB28E5" w14:paraId="0FAEB1DD"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363D9543"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7393FF1B" w14:textId="77777777" w:rsidR="00FB28E5" w:rsidRDefault="00000000">
            <w:pPr>
              <w:spacing w:after="0" w:line="252" w:lineRule="auto"/>
            </w:pPr>
            <w:r>
              <w:rPr>
                <w:color w:val="0E184B"/>
              </w:rPr>
              <w:t>DNS propagation checked from multiple geographic locations using a propagation checker tool</w:t>
            </w:r>
          </w:p>
        </w:tc>
      </w:tr>
      <w:tr w:rsidR="00FB28E5" w14:paraId="6C645041"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3BEA12EC"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1DE4C4F3" w14:textId="77777777" w:rsidR="00FB28E5" w:rsidRDefault="00000000">
            <w:pPr>
              <w:spacing w:after="0" w:line="252" w:lineRule="auto"/>
            </w:pPr>
            <w:r>
              <w:rPr>
                <w:color w:val="0E184B"/>
              </w:rPr>
              <w:t>Analytics tracking confirmed active and recording sessions on new environment</w:t>
            </w:r>
          </w:p>
        </w:tc>
      </w:tr>
      <w:tr w:rsidR="00FB28E5" w14:paraId="0024180F"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5F67AD5F"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2772F4BF" w14:textId="77777777" w:rsidR="00FB28E5" w:rsidRDefault="00000000">
            <w:pPr>
              <w:spacing w:after="0" w:line="252" w:lineRule="auto"/>
            </w:pPr>
            <w:r>
              <w:rPr>
                <w:color w:val="0E184B"/>
              </w:rPr>
              <w:t>Uptime monitoring confirmed active on new host</w:t>
            </w:r>
          </w:p>
        </w:tc>
      </w:tr>
    </w:tbl>
    <w:p w14:paraId="530EC6F5" w14:textId="22F00068" w:rsidR="00FB28E5" w:rsidRDefault="00000000" w:rsidP="00F747A5">
      <w:pPr>
        <w:spacing w:before="200" w:after="120"/>
      </w:pPr>
      <w:r>
        <w:rPr>
          <w:b/>
          <w:color w:val="8035C0"/>
        </w:rPr>
        <w:t xml:space="preserve">Phase notes: </w:t>
      </w:r>
      <w:r>
        <w:t>______________________________________________________________________________</w:t>
      </w:r>
      <w:r w:rsidR="00F747A5">
        <w:t>_______________________________________________________________________________________________________________________________________________________________</w:t>
      </w:r>
      <w:r>
        <w:t>_______________________________________________________________________________</w:t>
      </w:r>
    </w:p>
    <w:p w14:paraId="594594A9" w14:textId="77777777" w:rsidR="00F747A5" w:rsidRDefault="00F747A5">
      <w:pPr>
        <w:spacing w:before="200" w:after="120"/>
        <w:rPr>
          <w:b/>
          <w:color w:val="3935BF"/>
          <w:sz w:val="32"/>
        </w:rPr>
      </w:pPr>
    </w:p>
    <w:p w14:paraId="0798192B" w14:textId="77777777" w:rsidR="00F747A5" w:rsidRDefault="00F747A5">
      <w:pPr>
        <w:spacing w:before="200" w:after="120"/>
        <w:rPr>
          <w:b/>
          <w:color w:val="3935BF"/>
          <w:sz w:val="32"/>
        </w:rPr>
      </w:pPr>
    </w:p>
    <w:p w14:paraId="2E725921" w14:textId="77777777" w:rsidR="00F747A5" w:rsidRDefault="00F747A5">
      <w:pPr>
        <w:spacing w:before="200" w:after="120"/>
        <w:rPr>
          <w:b/>
          <w:color w:val="3935BF"/>
          <w:sz w:val="32"/>
        </w:rPr>
      </w:pPr>
    </w:p>
    <w:p w14:paraId="5CCF92E1" w14:textId="77777777" w:rsidR="00F747A5" w:rsidRDefault="00F747A5">
      <w:pPr>
        <w:spacing w:before="200" w:after="120"/>
        <w:rPr>
          <w:b/>
          <w:color w:val="3935BF"/>
          <w:sz w:val="32"/>
        </w:rPr>
      </w:pPr>
    </w:p>
    <w:p w14:paraId="72AD3389" w14:textId="77777777" w:rsidR="00F747A5" w:rsidRDefault="00F747A5">
      <w:pPr>
        <w:spacing w:before="200" w:after="120"/>
        <w:rPr>
          <w:b/>
          <w:color w:val="3935BF"/>
          <w:sz w:val="32"/>
        </w:rPr>
      </w:pPr>
    </w:p>
    <w:p w14:paraId="64030FBD" w14:textId="77777777" w:rsidR="00F747A5" w:rsidRDefault="00F747A5">
      <w:pPr>
        <w:spacing w:before="200" w:after="120"/>
        <w:rPr>
          <w:b/>
          <w:color w:val="3935BF"/>
          <w:sz w:val="32"/>
        </w:rPr>
      </w:pPr>
    </w:p>
    <w:p w14:paraId="78F38E1C" w14:textId="647FBB39" w:rsidR="00FB28E5" w:rsidRDefault="00000000">
      <w:pPr>
        <w:spacing w:before="200" w:after="120"/>
      </w:pPr>
      <w:r>
        <w:rPr>
          <w:b/>
          <w:color w:val="3935BF"/>
          <w:sz w:val="32"/>
        </w:rPr>
        <w:lastRenderedPageBreak/>
        <w:t>Phase 5: Post-Migration</w:t>
      </w:r>
      <w:r>
        <w:t xml:space="preserve"> (48 hours and beyond)</w:t>
      </w:r>
    </w:p>
    <w:tbl>
      <w:tblPr>
        <w:tblW w:w="9936" w:type="dxa"/>
        <w:jc w:val="center"/>
        <w:tblLayout w:type="fixed"/>
        <w:tblCellMar>
          <w:top w:w="120" w:type="dxa"/>
          <w:left w:w="90" w:type="dxa"/>
          <w:bottom w:w="120" w:type="dxa"/>
          <w:right w:w="90" w:type="dxa"/>
        </w:tblCellMar>
        <w:tblLook w:val="04A0" w:firstRow="1" w:lastRow="0" w:firstColumn="1" w:lastColumn="0" w:noHBand="0" w:noVBand="1"/>
      </w:tblPr>
      <w:tblGrid>
        <w:gridCol w:w="792"/>
        <w:gridCol w:w="9144"/>
      </w:tblGrid>
      <w:tr w:rsidR="00FB28E5" w14:paraId="3282BE58" w14:textId="77777777">
        <w:trPr>
          <w:jc w:val="center"/>
        </w:trPr>
        <w:tc>
          <w:tcPr>
            <w:tcW w:w="792" w:type="dxa"/>
            <w:tcBorders>
              <w:top w:val="single" w:sz="4" w:space="0" w:color="C8C6F4"/>
              <w:left w:val="single" w:sz="4" w:space="0" w:color="C8C6F4"/>
              <w:bottom w:val="single" w:sz="4" w:space="0" w:color="C8C6F4"/>
              <w:right w:val="single" w:sz="4" w:space="0" w:color="C8C6F4"/>
            </w:tcBorders>
            <w:shd w:val="clear" w:color="auto" w:fill="3935BF"/>
            <w:vAlign w:val="center"/>
          </w:tcPr>
          <w:p w14:paraId="329FD1D1" w14:textId="77777777" w:rsidR="00FB28E5" w:rsidRDefault="00000000">
            <w:pPr>
              <w:spacing w:before="120" w:after="120" w:line="240" w:lineRule="auto"/>
              <w:jc w:val="center"/>
            </w:pPr>
            <w:r>
              <w:rPr>
                <w:b/>
                <w:color w:val="FFFFFF"/>
                <w:sz w:val="22"/>
              </w:rPr>
              <w:t>Done</w:t>
            </w:r>
          </w:p>
        </w:tc>
        <w:tc>
          <w:tcPr>
            <w:tcW w:w="9144" w:type="dxa"/>
            <w:tcBorders>
              <w:top w:val="single" w:sz="4" w:space="0" w:color="C8C6F4"/>
              <w:left w:val="single" w:sz="4" w:space="0" w:color="C8C6F4"/>
              <w:bottom w:val="single" w:sz="4" w:space="0" w:color="C8C6F4"/>
              <w:right w:val="single" w:sz="4" w:space="0" w:color="C8C6F4"/>
            </w:tcBorders>
            <w:shd w:val="clear" w:color="auto" w:fill="0E184B"/>
            <w:vAlign w:val="center"/>
          </w:tcPr>
          <w:p w14:paraId="38410C54" w14:textId="77777777" w:rsidR="00FB28E5" w:rsidRDefault="00000000">
            <w:pPr>
              <w:spacing w:before="120" w:after="120" w:line="240" w:lineRule="auto"/>
              <w:jc w:val="center"/>
            </w:pPr>
            <w:r>
              <w:rPr>
                <w:b/>
                <w:color w:val="FFFFFF"/>
                <w:sz w:val="22"/>
              </w:rPr>
              <w:t>Checklist item</w:t>
            </w:r>
          </w:p>
        </w:tc>
      </w:tr>
      <w:tr w:rsidR="00FB28E5" w14:paraId="4CA4BB76"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5CCD08EA"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40DBD5C5" w14:textId="77777777" w:rsidR="00FB28E5" w:rsidRDefault="00000000">
            <w:pPr>
              <w:spacing w:after="0" w:line="252" w:lineRule="auto"/>
            </w:pPr>
            <w:r>
              <w:rPr>
                <w:color w:val="0E184B"/>
              </w:rPr>
              <w:t>DNS propagation confirmed complete: old server receiving no meaningful traffic in logs or analytics</w:t>
            </w:r>
          </w:p>
        </w:tc>
      </w:tr>
      <w:tr w:rsidR="00FB28E5" w14:paraId="27C19040"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66B86FFD"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4CAD19BF" w14:textId="77777777" w:rsidR="00FB28E5" w:rsidRDefault="00000000">
            <w:pPr>
              <w:spacing w:after="0" w:line="252" w:lineRule="auto"/>
            </w:pPr>
            <w:r>
              <w:rPr>
                <w:color w:val="0E184B"/>
              </w:rPr>
              <w:t>TTFB on new host measured and compared against pre-migration baseline</w:t>
            </w:r>
          </w:p>
        </w:tc>
      </w:tr>
      <w:tr w:rsidR="00FB28E5" w14:paraId="1EECC836"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47C7B540"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53813576" w14:textId="77777777" w:rsidR="00FB28E5" w:rsidRDefault="00000000">
            <w:pPr>
              <w:spacing w:after="0" w:line="252" w:lineRule="auto"/>
            </w:pPr>
            <w:r>
              <w:rPr>
                <w:color w:val="0E184B"/>
              </w:rPr>
              <w:t>Core Web Vitals reviewed in Google Search Console for any regressions</w:t>
            </w:r>
          </w:p>
        </w:tc>
      </w:tr>
      <w:tr w:rsidR="00FB28E5" w14:paraId="689B5027"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7CC97902"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5834472C" w14:textId="77777777" w:rsidR="00FB28E5" w:rsidRDefault="00000000">
            <w:pPr>
              <w:spacing w:after="0" w:line="252" w:lineRule="auto"/>
            </w:pPr>
            <w:r>
              <w:rPr>
                <w:color w:val="0E184B"/>
              </w:rPr>
              <w:t>Google Search Console checked: indexed page count stable, no spike in crawl errors, no new coverage issues</w:t>
            </w:r>
          </w:p>
        </w:tc>
      </w:tr>
      <w:tr w:rsidR="00FB28E5" w14:paraId="018C180A"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295EDAF6"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3702CD55" w14:textId="77777777" w:rsidR="00FB28E5" w:rsidRDefault="00000000">
            <w:pPr>
              <w:spacing w:after="0" w:line="252" w:lineRule="auto"/>
            </w:pPr>
            <w:r>
              <w:rPr>
                <w:color w:val="0E184B"/>
              </w:rPr>
              <w:t>Googlebot crawl rate monitored over following days: a temporary drop immediately after cutover followed by a steady increase over the next few days is normal per Google's documentation; persistent crawl errors are not</w:t>
            </w:r>
          </w:p>
        </w:tc>
      </w:tr>
      <w:tr w:rsidR="00FB28E5" w14:paraId="4CF01C3D"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7682E928"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1737A636" w14:textId="77777777" w:rsidR="00FB28E5" w:rsidRDefault="00000000">
            <w:pPr>
              <w:spacing w:after="0" w:line="252" w:lineRule="auto"/>
            </w:pPr>
            <w:r>
              <w:rPr>
                <w:color w:val="0E184B"/>
              </w:rPr>
              <w:t>All site functionality verified across 48-hour period: forms, media, search, login, transactions</w:t>
            </w:r>
          </w:p>
        </w:tc>
      </w:tr>
      <w:tr w:rsidR="00FB28E5" w14:paraId="43C5A196"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327839F6"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49545820" w14:textId="77777777" w:rsidR="00FB28E5" w:rsidRDefault="00000000">
            <w:pPr>
              <w:spacing w:after="0" w:line="252" w:lineRule="auto"/>
            </w:pPr>
            <w:r>
              <w:rPr>
                <w:color w:val="0E184B"/>
              </w:rPr>
              <w:t>Analytics data reviewed: traffic patterns normal, no unexpected drop in sessions</w:t>
            </w:r>
          </w:p>
        </w:tc>
      </w:tr>
      <w:tr w:rsidR="00FB28E5" w14:paraId="1E888214"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0FD4C8CB"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7127CA4B" w14:textId="77777777" w:rsidR="00FB28E5" w:rsidRDefault="00000000">
            <w:pPr>
              <w:spacing w:after="0" w:line="252" w:lineRule="auto"/>
            </w:pPr>
            <w:r>
              <w:rPr>
                <w:color w:val="0E184B"/>
              </w:rPr>
              <w:t>TTL raised back to normal value (3,600 seconds or provider default)</w:t>
            </w:r>
          </w:p>
        </w:tc>
      </w:tr>
      <w:tr w:rsidR="00FB28E5" w14:paraId="5C9ECB67"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75F30338"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06CF5FE7" w14:textId="77777777" w:rsidR="00FB28E5" w:rsidRDefault="00000000">
            <w:pPr>
              <w:spacing w:after="0" w:line="252" w:lineRule="auto"/>
            </w:pPr>
            <w:r>
              <w:rPr>
                <w:color w:val="0E184B"/>
              </w:rPr>
              <w:t>DNS zone backup saved from new provider for records</w:t>
            </w:r>
          </w:p>
        </w:tc>
      </w:tr>
      <w:tr w:rsidR="00FB28E5" w14:paraId="7AAFB13D"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52EE07E2"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10B13E4C" w14:textId="77777777" w:rsidR="00FB28E5" w:rsidRDefault="00000000">
            <w:pPr>
              <w:spacing w:after="0" w:line="252" w:lineRule="auto"/>
            </w:pPr>
            <w:r>
              <w:rPr>
                <w:color w:val="0E184B"/>
              </w:rPr>
              <w:t>Old hosting account cancelled only after all of the above confirmed</w:t>
            </w:r>
          </w:p>
        </w:tc>
      </w:tr>
      <w:tr w:rsidR="00FB28E5" w14:paraId="66A9A371" w14:textId="77777777">
        <w:trPr>
          <w:jc w:val="center"/>
        </w:trPr>
        <w:tc>
          <w:tcPr>
            <w:tcW w:w="792" w:type="dxa"/>
            <w:tcBorders>
              <w:top w:val="single" w:sz="4" w:space="0" w:color="C8C6F4"/>
              <w:left w:val="single" w:sz="4" w:space="0" w:color="C8C6F4"/>
              <w:bottom w:val="single" w:sz="4" w:space="0" w:color="C8C6F4"/>
              <w:right w:val="single" w:sz="4" w:space="0" w:color="C8C6F4"/>
            </w:tcBorders>
            <w:vAlign w:val="center"/>
          </w:tcPr>
          <w:p w14:paraId="412F63E0" w14:textId="77777777" w:rsidR="00FB28E5" w:rsidRDefault="00000000">
            <w:pPr>
              <w:spacing w:after="0" w:line="252" w:lineRule="auto"/>
              <w:jc w:val="center"/>
            </w:pPr>
            <w:r>
              <w:rPr>
                <w:color w:val="0E184B"/>
              </w:rPr>
              <w:t>☐</w:t>
            </w:r>
          </w:p>
        </w:tc>
        <w:tc>
          <w:tcPr>
            <w:tcW w:w="9144" w:type="dxa"/>
            <w:tcBorders>
              <w:top w:val="single" w:sz="4" w:space="0" w:color="C8C6F4"/>
              <w:left w:val="single" w:sz="4" w:space="0" w:color="C8C6F4"/>
              <w:bottom w:val="single" w:sz="4" w:space="0" w:color="C8C6F4"/>
              <w:right w:val="single" w:sz="4" w:space="0" w:color="C8C6F4"/>
            </w:tcBorders>
          </w:tcPr>
          <w:p w14:paraId="521765CF" w14:textId="77777777" w:rsidR="00FB28E5" w:rsidRDefault="00000000">
            <w:pPr>
              <w:spacing w:after="0" w:line="252" w:lineRule="auto"/>
            </w:pPr>
            <w:r>
              <w:rPr>
                <w:color w:val="0E184B"/>
              </w:rPr>
              <w:t>Migration documented: new host name, DNS provider, server IP, date completed, any issues encountered and resolved</w:t>
            </w:r>
          </w:p>
        </w:tc>
      </w:tr>
    </w:tbl>
    <w:p w14:paraId="5B012868" w14:textId="5ADD171B" w:rsidR="00FB28E5" w:rsidRDefault="00000000" w:rsidP="00F747A5">
      <w:pPr>
        <w:spacing w:before="200" w:after="120"/>
      </w:pPr>
      <w:r>
        <w:rPr>
          <w:b/>
          <w:color w:val="8035C0"/>
        </w:rPr>
        <w:t xml:space="preserve">Phase notes: </w:t>
      </w:r>
      <w:r>
        <w:t>______________________________________________________________________________</w:t>
      </w:r>
      <w:r w:rsidR="00F747A5">
        <w:t>_______________________________________________________________________________________________________________________________________________________________</w:t>
      </w:r>
      <w:r>
        <w:t>_______________________________________________________________________________</w:t>
      </w:r>
    </w:p>
    <w:p w14:paraId="56780050" w14:textId="77777777" w:rsidR="00FB28E5" w:rsidRDefault="00000000">
      <w:r>
        <w:br w:type="page"/>
      </w:r>
    </w:p>
    <w:p w14:paraId="54B0D16E" w14:textId="77777777" w:rsidR="00FB28E5" w:rsidRDefault="00000000">
      <w:pPr>
        <w:jc w:val="center"/>
      </w:pPr>
      <w:r>
        <w:rPr>
          <w:b/>
          <w:color w:val="0E184B"/>
          <w:sz w:val="40"/>
        </w:rPr>
        <w:lastRenderedPageBreak/>
        <w:t>Disclaimer</w:t>
      </w:r>
    </w:p>
    <w:tbl>
      <w:tblPr>
        <w:tblW w:w="0" w:type="auto"/>
        <w:jc w:val="center"/>
        <w:tblLayout w:type="fixed"/>
        <w:tblCellMar>
          <w:top w:w="120" w:type="dxa"/>
          <w:left w:w="90" w:type="dxa"/>
          <w:bottom w:w="120" w:type="dxa"/>
          <w:right w:w="90" w:type="dxa"/>
        </w:tblCellMar>
        <w:tblLook w:val="04A0" w:firstRow="1" w:lastRow="0" w:firstColumn="1" w:lastColumn="0" w:noHBand="0" w:noVBand="1"/>
      </w:tblPr>
      <w:tblGrid>
        <w:gridCol w:w="10656"/>
      </w:tblGrid>
      <w:tr w:rsidR="00FB28E5" w14:paraId="4A9AA13A" w14:textId="77777777">
        <w:trPr>
          <w:jc w:val="center"/>
        </w:trPr>
        <w:tc>
          <w:tcPr>
            <w:tcW w:w="10656" w:type="dxa"/>
            <w:tcBorders>
              <w:top w:val="single" w:sz="12" w:space="0" w:color="8035C0"/>
              <w:left w:val="single" w:sz="12" w:space="0" w:color="8035C0"/>
              <w:bottom w:val="single" w:sz="12" w:space="0" w:color="8035C0"/>
              <w:right w:val="single" w:sz="12" w:space="0" w:color="8035C0"/>
            </w:tcBorders>
            <w:shd w:val="clear" w:color="auto" w:fill="F2F1FF"/>
            <w:vAlign w:val="center"/>
          </w:tcPr>
          <w:p w14:paraId="1E5F5708" w14:textId="67425519" w:rsidR="00FB28E5" w:rsidRDefault="00000000">
            <w:pPr>
              <w:spacing w:before="120" w:after="120" w:line="240" w:lineRule="auto"/>
              <w:jc w:val="center"/>
            </w:pPr>
            <w:r>
              <w:rPr>
                <w:b/>
                <w:color w:val="0E184B"/>
                <w:sz w:val="22"/>
              </w:rPr>
              <w:t xml:space="preserve">This checklist is for general informational and organizational purposes only. </w:t>
            </w:r>
            <w:r w:rsidR="006B0A06" w:rsidRPr="006B0A06">
              <w:rPr>
                <w:b/>
                <w:color w:val="0E184B"/>
                <w:sz w:val="22"/>
              </w:rPr>
              <w:t>It is not legal, financial, technical or professional advice.</w:t>
            </w:r>
            <w:r w:rsidR="006B0A06">
              <w:rPr>
                <w:b/>
                <w:color w:val="0E184B"/>
                <w:sz w:val="22"/>
              </w:rPr>
              <w:t xml:space="preserve"> </w:t>
            </w:r>
            <w:r>
              <w:rPr>
                <w:b/>
                <w:color w:val="0E184B"/>
                <w:sz w:val="22"/>
              </w:rPr>
              <w:t>It should not replace a personalized plan, provider-specific instructions or guidance from a licensed or qualified professional. Adapt the checklist to your website, hosting setup, DNS provider, email configuration and business needs before using it.</w:t>
            </w:r>
            <w:r>
              <w:rPr>
                <w:b/>
                <w:sz w:val="22"/>
              </w:rPr>
              <w:br/>
            </w:r>
            <w:r>
              <w:rPr>
                <w:b/>
                <w:sz w:val="22"/>
              </w:rPr>
              <w:br/>
            </w:r>
            <w:r>
              <w:rPr>
                <w:b/>
                <w:color w:val="0E184B"/>
                <w:sz w:val="22"/>
              </w:rPr>
              <w:t>If this checklist is reprinted or republished online, please credit Web Hosting Services (webhostingservices.co).</w:t>
            </w:r>
            <w:r>
              <w:rPr>
                <w:b/>
                <w:sz w:val="22"/>
              </w:rPr>
              <w:br/>
            </w:r>
            <w:r>
              <w:rPr>
                <w:b/>
                <w:sz w:val="22"/>
              </w:rPr>
              <w:br/>
            </w:r>
          </w:p>
        </w:tc>
      </w:tr>
    </w:tbl>
    <w:p w14:paraId="29280750" w14:textId="77777777" w:rsidR="00FB28E5" w:rsidRDefault="00000000">
      <w:pPr>
        <w:jc w:val="center"/>
        <w:rPr>
          <w:color w:val="3935BF"/>
          <w:sz w:val="20"/>
        </w:rPr>
      </w:pPr>
      <w:r>
        <w:rPr>
          <w:color w:val="3935BF"/>
          <w:sz w:val="20"/>
        </w:rPr>
        <w:t>Source: Web Hosting Services | webhostingservices.co</w:t>
      </w:r>
    </w:p>
    <w:p w14:paraId="3A8C367E" w14:textId="77777777" w:rsidR="00F747A5" w:rsidRDefault="00F747A5">
      <w:pPr>
        <w:jc w:val="center"/>
        <w:rPr>
          <w:color w:val="3935BF"/>
          <w:sz w:val="20"/>
        </w:rPr>
      </w:pPr>
    </w:p>
    <w:p w14:paraId="70B81556" w14:textId="77777777" w:rsidR="00F747A5" w:rsidRDefault="00F747A5">
      <w:pPr>
        <w:jc w:val="center"/>
        <w:rPr>
          <w:color w:val="3935BF"/>
          <w:sz w:val="20"/>
        </w:rPr>
      </w:pPr>
    </w:p>
    <w:p w14:paraId="5A6127DA" w14:textId="77777777" w:rsidR="00F747A5" w:rsidRDefault="00F747A5">
      <w:pPr>
        <w:jc w:val="center"/>
        <w:rPr>
          <w:color w:val="3935BF"/>
          <w:sz w:val="20"/>
        </w:rPr>
      </w:pPr>
    </w:p>
    <w:p w14:paraId="07C69FA8" w14:textId="77777777" w:rsidR="00F747A5" w:rsidRDefault="00F747A5">
      <w:pPr>
        <w:jc w:val="center"/>
        <w:rPr>
          <w:color w:val="3935BF"/>
          <w:sz w:val="20"/>
        </w:rPr>
      </w:pPr>
    </w:p>
    <w:p w14:paraId="7852CE8E" w14:textId="77777777" w:rsidR="00F747A5" w:rsidRDefault="00F747A5">
      <w:pPr>
        <w:jc w:val="center"/>
        <w:rPr>
          <w:color w:val="3935BF"/>
          <w:sz w:val="20"/>
        </w:rPr>
      </w:pPr>
    </w:p>
    <w:p w14:paraId="5BC6AEBF" w14:textId="77777777" w:rsidR="00F747A5" w:rsidRDefault="00F747A5">
      <w:pPr>
        <w:jc w:val="center"/>
        <w:rPr>
          <w:color w:val="3935BF"/>
          <w:sz w:val="20"/>
        </w:rPr>
      </w:pPr>
    </w:p>
    <w:p w14:paraId="2FB3BFB4" w14:textId="77777777" w:rsidR="00F747A5" w:rsidRDefault="00F747A5">
      <w:pPr>
        <w:jc w:val="center"/>
        <w:rPr>
          <w:color w:val="3935BF"/>
          <w:sz w:val="20"/>
        </w:rPr>
      </w:pPr>
    </w:p>
    <w:p w14:paraId="06C4B7FF" w14:textId="77777777" w:rsidR="00F747A5" w:rsidRDefault="00F747A5">
      <w:pPr>
        <w:jc w:val="center"/>
        <w:rPr>
          <w:color w:val="3935BF"/>
          <w:sz w:val="20"/>
        </w:rPr>
      </w:pPr>
    </w:p>
    <w:p w14:paraId="1D84F61C" w14:textId="77777777" w:rsidR="00F747A5" w:rsidRDefault="00F747A5">
      <w:pPr>
        <w:jc w:val="center"/>
        <w:rPr>
          <w:color w:val="3935BF"/>
          <w:sz w:val="20"/>
        </w:rPr>
      </w:pPr>
    </w:p>
    <w:p w14:paraId="5532B2FD" w14:textId="77777777" w:rsidR="00F747A5" w:rsidRDefault="00F747A5">
      <w:pPr>
        <w:jc w:val="center"/>
        <w:rPr>
          <w:color w:val="3935BF"/>
          <w:sz w:val="20"/>
        </w:rPr>
      </w:pPr>
    </w:p>
    <w:p w14:paraId="29F18050" w14:textId="77777777" w:rsidR="00F747A5" w:rsidRDefault="00F747A5">
      <w:pPr>
        <w:jc w:val="center"/>
        <w:rPr>
          <w:color w:val="3935BF"/>
          <w:sz w:val="20"/>
        </w:rPr>
      </w:pPr>
    </w:p>
    <w:p w14:paraId="5D3EEBC7" w14:textId="77777777" w:rsidR="00F747A5" w:rsidRDefault="00F747A5">
      <w:pPr>
        <w:jc w:val="center"/>
        <w:rPr>
          <w:color w:val="3935BF"/>
          <w:sz w:val="20"/>
        </w:rPr>
      </w:pPr>
    </w:p>
    <w:p w14:paraId="3CB57229" w14:textId="77777777" w:rsidR="00F747A5" w:rsidRDefault="00F747A5">
      <w:pPr>
        <w:jc w:val="center"/>
        <w:rPr>
          <w:color w:val="3935BF"/>
          <w:sz w:val="20"/>
        </w:rPr>
      </w:pPr>
    </w:p>
    <w:p w14:paraId="4C63CF25" w14:textId="77777777" w:rsidR="00F747A5" w:rsidRDefault="00F747A5">
      <w:pPr>
        <w:jc w:val="center"/>
        <w:rPr>
          <w:color w:val="3935BF"/>
          <w:sz w:val="20"/>
        </w:rPr>
      </w:pPr>
    </w:p>
    <w:p w14:paraId="50C8C8F3" w14:textId="77777777" w:rsidR="00F747A5" w:rsidRDefault="00F747A5">
      <w:pPr>
        <w:jc w:val="center"/>
        <w:rPr>
          <w:color w:val="3935BF"/>
          <w:sz w:val="20"/>
        </w:rPr>
      </w:pPr>
    </w:p>
    <w:p w14:paraId="2F5BB58D" w14:textId="77777777" w:rsidR="00F747A5" w:rsidRDefault="00F747A5">
      <w:pPr>
        <w:jc w:val="center"/>
        <w:rPr>
          <w:color w:val="3935BF"/>
          <w:sz w:val="20"/>
        </w:rPr>
      </w:pPr>
    </w:p>
    <w:p w14:paraId="6F880C47" w14:textId="679DD9F0" w:rsidR="00F747A5" w:rsidRDefault="00F747A5">
      <w:pPr>
        <w:jc w:val="center"/>
      </w:pPr>
      <w:r>
        <w:rPr>
          <w:noProof/>
        </w:rPr>
        <w:drawing>
          <wp:inline distT="0" distB="0" distL="0" distR="0" wp14:anchorId="2DBEC652" wp14:editId="65DBF921">
            <wp:extent cx="6766560" cy="1486535"/>
            <wp:effectExtent l="0" t="0" r="0" b="0"/>
            <wp:docPr id="133161881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618817" name="Picture 1331618817"/>
                    <pic:cNvPicPr/>
                  </pic:nvPicPr>
                  <pic:blipFill>
                    <a:blip r:embed="rId8"/>
                    <a:stretch>
                      <a:fillRect/>
                    </a:stretch>
                  </pic:blipFill>
                  <pic:spPr>
                    <a:xfrm>
                      <a:off x="0" y="0"/>
                      <a:ext cx="6766560" cy="1486535"/>
                    </a:xfrm>
                    <a:prstGeom prst="rect">
                      <a:avLst/>
                    </a:prstGeom>
                  </pic:spPr>
                </pic:pic>
              </a:graphicData>
            </a:graphic>
          </wp:inline>
        </w:drawing>
      </w:r>
    </w:p>
    <w:sectPr w:rsidR="00F747A5" w:rsidSect="00034616">
      <w:headerReference w:type="default" r:id="rId9"/>
      <w:footerReference w:type="default" r:id="rId10"/>
      <w:pgSz w:w="12240" w:h="15840"/>
      <w:pgMar w:top="792" w:right="792" w:bottom="792" w:left="792" w:header="360" w:footer="36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9B1D85" w14:textId="77777777" w:rsidR="006265B4" w:rsidRDefault="006265B4">
      <w:pPr>
        <w:spacing w:after="0" w:line="240" w:lineRule="auto"/>
      </w:pPr>
      <w:r>
        <w:separator/>
      </w:r>
    </w:p>
  </w:endnote>
  <w:endnote w:type="continuationSeparator" w:id="0">
    <w:p w14:paraId="41AD0862" w14:textId="77777777" w:rsidR="006265B4" w:rsidRDefault="006265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Yu Gothic"/>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06EA07" w14:textId="77777777" w:rsidR="00FB28E5" w:rsidRDefault="00000000">
    <w:pPr>
      <w:pStyle w:val="Footer"/>
      <w:jc w:val="right"/>
    </w:pPr>
    <w:r>
      <w:rPr>
        <w:sz w:val="18"/>
      </w:rPr>
      <w:t xml:space="preserve">Free printable checklist | Page </w:t>
    </w:r>
    <w:r>
      <w:rPr>
        <w:sz w:val="18"/>
      </w:rPr>
      <w:fldChar w:fldCharType="begin"/>
    </w:r>
    <w:r>
      <w:rPr>
        <w:sz w:val="18"/>
      </w:rPr>
      <w:instrText>PAGE</w:instrText>
    </w:r>
    <w:r>
      <w:rPr>
        <w:sz w:val="18"/>
      </w:rPr>
      <w:fldChar w:fldCharType="separate"/>
    </w:r>
    <w:r>
      <w:rPr>
        <w:sz w:val="18"/>
      </w:rPr>
      <w:t>1</w:t>
    </w:r>
    <w:r>
      <w:rPr>
        <w:sz w:val="18"/>
      </w:rPr>
      <w:fldChar w:fldCharType="end"/>
    </w:r>
    <w:r>
      <w:rPr>
        <w:sz w:val="18"/>
      </w:rPr>
      <w:t xml:space="preserve"> of </w:t>
    </w:r>
    <w:r>
      <w:rPr>
        <w:sz w:val="18"/>
      </w:rPr>
      <w:fldChar w:fldCharType="begin"/>
    </w:r>
    <w:r>
      <w:rPr>
        <w:sz w:val="18"/>
      </w:rPr>
      <w:instrText>NUMPAGES</w:instrText>
    </w:r>
    <w:r>
      <w:rPr>
        <w:sz w:val="18"/>
      </w:rPr>
      <w:fldChar w:fldCharType="separate"/>
    </w:r>
    <w:r>
      <w:rPr>
        <w:sz w:val="18"/>
      </w:rPr>
      <w:t>1</w:t>
    </w:r>
    <w:r>
      <w:rPr>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CF6431" w14:textId="77777777" w:rsidR="006265B4" w:rsidRDefault="006265B4">
      <w:pPr>
        <w:spacing w:after="0" w:line="240" w:lineRule="auto"/>
      </w:pPr>
      <w:r>
        <w:separator/>
      </w:r>
    </w:p>
  </w:footnote>
  <w:footnote w:type="continuationSeparator" w:id="0">
    <w:p w14:paraId="2ED717F0" w14:textId="77777777" w:rsidR="006265B4" w:rsidRDefault="006265B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5D9948" w14:textId="512CFD30" w:rsidR="00FB28E5" w:rsidRPr="00E46644" w:rsidRDefault="00000000">
    <w:pPr>
      <w:pStyle w:val="Header"/>
      <w:rPr>
        <w:color w:val="A6A6A6" w:themeColor="background1" w:themeShade="A6"/>
        <w:sz w:val="16"/>
        <w:szCs w:val="16"/>
      </w:rPr>
    </w:pPr>
    <w:r w:rsidRPr="00E46644">
      <w:rPr>
        <w:b/>
        <w:color w:val="A6A6A6" w:themeColor="background1" w:themeShade="A6"/>
        <w:sz w:val="16"/>
        <w:szCs w:val="16"/>
      </w:rPr>
      <w:t>The Complete Website Migration Checklist</w:t>
    </w:r>
    <w:r w:rsidRPr="00E46644">
      <w:rPr>
        <w:color w:val="A6A6A6" w:themeColor="background1" w:themeShade="A6"/>
        <w:sz w:val="16"/>
        <w:szCs w:val="16"/>
      </w:rPr>
      <w:t xml:space="preserve"> | Hosting migration, DNS cutover and post-migration checks</w:t>
    </w:r>
    <w:r w:rsidR="00F747A5" w:rsidRPr="00E46644">
      <w:rPr>
        <w:color w:val="A6A6A6" w:themeColor="background1" w:themeShade="A6"/>
        <w:sz w:val="16"/>
        <w:szCs w:val="16"/>
      </w:rPr>
      <w:t xml:space="preserve"> | See disclaimer on last page before use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40443754">
    <w:abstractNumId w:val="8"/>
  </w:num>
  <w:num w:numId="2" w16cid:durableId="334387318">
    <w:abstractNumId w:val="6"/>
  </w:num>
  <w:num w:numId="3" w16cid:durableId="499465043">
    <w:abstractNumId w:val="5"/>
  </w:num>
  <w:num w:numId="4" w16cid:durableId="1411391836">
    <w:abstractNumId w:val="4"/>
  </w:num>
  <w:num w:numId="5" w16cid:durableId="1254513728">
    <w:abstractNumId w:val="7"/>
  </w:num>
  <w:num w:numId="6" w16cid:durableId="2047944341">
    <w:abstractNumId w:val="3"/>
  </w:num>
  <w:num w:numId="7" w16cid:durableId="181166110">
    <w:abstractNumId w:val="2"/>
  </w:num>
  <w:num w:numId="8" w16cid:durableId="797067911">
    <w:abstractNumId w:val="1"/>
  </w:num>
  <w:num w:numId="9" w16cid:durableId="21457306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2B2EB5"/>
    <w:rsid w:val="00326F90"/>
    <w:rsid w:val="006265B4"/>
    <w:rsid w:val="006B0A06"/>
    <w:rsid w:val="00AA1D8D"/>
    <w:rsid w:val="00B47730"/>
    <w:rsid w:val="00CB0664"/>
    <w:rsid w:val="00E46644"/>
    <w:rsid w:val="00F747A5"/>
    <w:rsid w:val="00F76144"/>
    <w:rsid w:val="00FB28E5"/>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3C30468"/>
  <w14:defaultImageDpi w14:val="300"/>
  <w15:docId w15:val="{EDA5B3A1-90A4-499D-859A-1F2DCE2CC6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eastAsia="Arial" w:hAnsi="Arial"/>
      <w:sz w:val="24"/>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1222</Words>
  <Characters>6971</Characters>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Manager/>
  <Company>Web Hosting Services (webhostingservices.co)</Company>
  <LinksUpToDate>false</LinksUpToDate>
  <CharactersWithSpaces>8177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Complete Website Migration Checklist- Free Editable Doc</dc:title>
  <dc:subject>A five-phase printable checklist for switching hosting providers without changing URLs. Covers pre-migration preparation, new host setup, DNS cutover, first-hour checks and post-migration monitoring.</dc:subject>
  <dc:creator>Web Hosting Services (webhostingservices.co)</dc:creator>
  <cp:keywords>website migration checklist; hosting migration; DNS cutover; DNS propagation; SSL certificate; email records; MX records; TTFB; Google Search Console; web hosting</cp:keywords>
  <dc:description>Hosting migration, DNS cutover and post-migration verification</dc:description>
  <cp:lastPrinted>2026-05-17T18:10:00Z</cp:lastPrinted>
  <dcterms:created xsi:type="dcterms:W3CDTF">2026-05-17T18:13:00Z</dcterms:created>
  <dcterms:modified xsi:type="dcterms:W3CDTF">2026-05-17T18:13:00Z</dcterms:modified>
  <cp:category>Web Hosting</cp:category>
</cp:coreProperties>
</file>